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50" w:h="230" w:wrap="none" w:hAnchor="page" w:x="1369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595269"/>
          <w:spacing w:val="0"/>
          <w:w w:val="100"/>
          <w:position w:val="0"/>
          <w:shd w:val="clear" w:color="auto" w:fill="auto"/>
          <w:lang w:val="ru-RU" w:eastAsia="ru-RU" w:bidi="ru-RU"/>
        </w:rPr>
        <w:t>Утверждаю</w:t>
      </w:r>
    </w:p>
    <w:p>
      <w:pPr>
        <w:pStyle w:val="Style5"/>
        <w:keepNext w:val="0"/>
        <w:keepLines w:val="0"/>
        <w:framePr w:w="787" w:h="202" w:wrap="none" w:hAnchor="page" w:x="13771" w:y="21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</w:t>
      </w:r>
    </w:p>
    <w:p>
      <w:pPr>
        <w:pStyle w:val="Style2"/>
        <w:keepNext w:val="0"/>
        <w:keepLines w:val="0"/>
        <w:framePr w:w="2784" w:h="1934" w:wrap="none" w:hAnchor="page" w:x="1910" w:y="2766"/>
        <w:widowControl w:val="0"/>
        <w:shd w:val="clear" w:color="auto" w:fill="auto"/>
        <w:bidi w:val="0"/>
        <w:spacing w:before="0" w:after="7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Орган, осуществляющий функции и полномочия учредителя</w:t>
      </w:r>
    </w:p>
    <w:p>
      <w:pPr>
        <w:pStyle w:val="Style2"/>
        <w:keepNext w:val="0"/>
        <w:keepLines w:val="0"/>
        <w:framePr w:w="2784" w:h="1934" w:wrap="none" w:hAnchor="page" w:x="1910" w:y="2766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</w:t>
      </w:r>
    </w:p>
    <w:p>
      <w:pPr>
        <w:pStyle w:val="Style2"/>
        <w:keepNext w:val="0"/>
        <w:keepLines w:val="0"/>
        <w:framePr w:w="2784" w:h="1934" w:wrap="none" w:hAnchor="page" w:x="1910" w:y="276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Единица измерения: руб.</w:t>
      </w:r>
    </w:p>
    <w:p>
      <w:pPr>
        <w:pStyle w:val="Style7"/>
        <w:keepNext/>
        <w:keepLines/>
        <w:framePr w:w="5294" w:h="1310" w:wrap="none" w:hAnchor="page" w:x="4704" w:y="1926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18"/>
          <w:szCs w:val="18"/>
        </w:rPr>
      </w:pPr>
      <w:bookmarkStart w:id="0" w:name="bookmark0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План финансово-хозяйственной деятельности</w:t>
        <w:br/>
        <w:t>на 2023 год и плановый период 2024 и 2025 годов</w:t>
        <w:br/>
      </w: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от "("января 2023 г.</w:t>
      </w:r>
      <w:bookmarkEnd w:id="0"/>
    </w:p>
    <w:p>
      <w:pPr>
        <w:pStyle w:val="Style2"/>
        <w:keepNext w:val="0"/>
        <w:keepLines w:val="0"/>
        <w:framePr w:w="5294" w:h="1310" w:wrap="none" w:hAnchor="page" w:x="4704" w:y="192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образования администрации МР "Усть-Вымский"</w:t>
      </w:r>
    </w:p>
    <w:p>
      <w:pPr>
        <w:pStyle w:val="Style10"/>
        <w:keepNext w:val="0"/>
        <w:keepLines w:val="0"/>
        <w:framePr w:w="2434" w:h="562" w:wrap="none" w:hAnchor="page" w:x="13555" w:y="1234"/>
        <w:widowControl w:val="0"/>
        <w:shd w:val="clear" w:color="auto" w:fill="auto"/>
        <w:bidi w:val="0"/>
        <w:spacing w:before="0" w:after="0" w:line="401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 "01" января 2023 г.</w:t>
      </w:r>
    </w:p>
    <w:p>
      <w:pPr>
        <w:pStyle w:val="Style10"/>
        <w:keepNext w:val="0"/>
        <w:keepLines w:val="0"/>
        <w:framePr w:w="389" w:h="202" w:wrap="none" w:hAnchor="page" w:x="13737" w:y="2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Дата</w:t>
      </w:r>
    </w:p>
    <w:p>
      <w:pPr>
        <w:pStyle w:val="Style10"/>
        <w:keepNext w:val="0"/>
        <w:keepLines w:val="0"/>
        <w:framePr w:w="1507" w:h="211" w:wrap="none" w:hAnchor="page" w:x="12624" w:y="2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по Сводному реестру</w:t>
      </w:r>
    </w:p>
    <w:p>
      <w:pPr>
        <w:pStyle w:val="Style10"/>
        <w:keepNext w:val="0"/>
        <w:keepLines w:val="0"/>
        <w:framePr w:w="859" w:h="202" w:wrap="none" w:hAnchor="page" w:x="13267" w:y="3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глава по БК</w:t>
      </w:r>
    </w:p>
    <w:p>
      <w:pPr>
        <w:pStyle w:val="Style13"/>
        <w:keepNext w:val="0"/>
        <w:keepLines w:val="0"/>
        <w:framePr w:w="2304" w:h="432" w:wrap="none" w:hAnchor="page" w:x="13728" w:y="42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должности уполномоченного лица)</w:t>
        <w:br/>
      </w:r>
      <w:r>
        <w:rPr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ru-RU" w:eastAsia="ru-RU" w:bidi="ru-RU"/>
        </w:rPr>
        <w:t>администрации МР "Усть-</w:t>
      </w:r>
    </w:p>
    <w:p>
      <w:pPr>
        <w:pStyle w:val="Style13"/>
        <w:keepNext w:val="0"/>
        <w:keepLines w:val="0"/>
        <w:framePr w:w="2294" w:h="394" w:wrap="none" w:hAnchor="page" w:x="13699" w:y="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органа-учредителя (учреждения)</w:t>
      </w:r>
    </w:p>
    <w:p>
      <w:pPr>
        <w:pStyle w:val="Style5"/>
        <w:keepNext w:val="0"/>
        <w:keepLines w:val="0"/>
        <w:framePr w:w="2294" w:h="394" w:wrap="none" w:hAnchor="page" w:x="13699" w:y="83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Микулич Светлана Викентьевна</w:t>
      </w:r>
    </w:p>
    <w:p>
      <w:pPr>
        <w:pStyle w:val="Style5"/>
        <w:keepNext w:val="0"/>
        <w:keepLines w:val="0"/>
        <w:framePr w:w="1507" w:h="437" w:wrap="none" w:hAnchor="page" w:x="12624" w:y="325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Сводному реестру</w:t>
      </w:r>
    </w:p>
    <w:p>
      <w:pPr>
        <w:pStyle w:val="Style5"/>
        <w:keepNext w:val="0"/>
        <w:keepLines w:val="0"/>
        <w:framePr w:w="1507" w:h="437" w:wrap="none" w:hAnchor="page" w:x="12624" w:y="3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</w:t>
      </w:r>
    </w:p>
    <w:p>
      <w:pPr>
        <w:pStyle w:val="Style2"/>
        <w:keepNext w:val="0"/>
        <w:keepLines w:val="0"/>
        <w:framePr w:w="9010" w:h="912" w:wrap="none" w:hAnchor="page" w:x="5122" w:y="3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БЮДЖЕТНОЕ ДОШКОЛЬНОЕ ОБРАЗОВАТЕЛЬНОЕ</w:t>
      </w:r>
    </w:p>
    <w:p>
      <w:pPr>
        <w:pStyle w:val="Style2"/>
        <w:keepNext w:val="0"/>
        <w:keepLines w:val="0"/>
        <w:framePr w:w="9010" w:h="912" w:wrap="none" w:hAnchor="page" w:x="5122" w:y="3731"/>
        <w:widowControl w:val="0"/>
        <w:shd w:val="clear" w:color="auto" w:fill="auto"/>
        <w:tabs>
          <w:tab w:pos="86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 "ДЕТСКИЙ САД № 2 КОМБИНИРОВАННОГО ВИДА"</w:t>
        <w:tab/>
        <w:t>КПП</w:t>
      </w:r>
    </w:p>
    <w:p>
      <w:pPr>
        <w:pStyle w:val="Style2"/>
        <w:keepNext w:val="0"/>
        <w:keepLines w:val="0"/>
        <w:framePr w:w="9010" w:h="912" w:wrap="none" w:hAnchor="page" w:x="5122" w:y="373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ПГТ.ЖЕШАРТ</w:t>
      </w:r>
    </w:p>
    <w:p>
      <w:pPr>
        <w:pStyle w:val="Style5"/>
        <w:keepNext w:val="0"/>
        <w:keepLines w:val="0"/>
        <w:framePr w:w="9010" w:h="912" w:wrap="none" w:hAnchor="page" w:x="5122" w:y="3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ОКЕИ</w:t>
      </w:r>
    </w:p>
    <w:p>
      <w:pPr>
        <w:pStyle w:val="Style5"/>
        <w:keepNext w:val="0"/>
        <w:keepLines w:val="0"/>
        <w:framePr w:w="427" w:h="202" w:wrap="none" w:hAnchor="page" w:x="14842" w:y="2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Коды</w:t>
      </w:r>
    </w:p>
    <w:p>
      <w:pPr>
        <w:pStyle w:val="Style5"/>
        <w:keepNext w:val="0"/>
        <w:keepLines w:val="0"/>
        <w:framePr w:w="768" w:h="202" w:wrap="none" w:hAnchor="page" w:x="14664" w:y="249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01.01.2023</w:t>
      </w:r>
    </w:p>
    <w:p>
      <w:pPr>
        <w:pStyle w:val="Style5"/>
        <w:keepNext w:val="0"/>
        <w:keepLines w:val="0"/>
        <w:framePr w:w="835" w:h="720" w:wrap="none" w:hAnchor="page" w:x="14650" w:y="300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975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873Ц680О</w:t>
        <w:br/>
        <w:t>1116005560</w:t>
      </w:r>
    </w:p>
    <w:p>
      <w:pPr>
        <w:pStyle w:val="Style5"/>
        <w:keepNext w:val="0"/>
        <w:keepLines w:val="0"/>
        <w:framePr w:w="744" w:h="202" w:wrap="none" w:hAnchor="page" w:x="14688" w:y="3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111601001</w:t>
      </w:r>
    </w:p>
    <w:p>
      <w:pPr>
        <w:pStyle w:val="Style5"/>
        <w:keepNext w:val="0"/>
        <w:keepLines w:val="0"/>
        <w:framePr w:w="269" w:h="202" w:wrap="none" w:hAnchor="page" w:x="14928" w:y="443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383</w:t>
      </w:r>
    </w:p>
    <w:p>
      <w:pPr>
        <w:widowControl w:val="0"/>
        <w:spacing w:line="360" w:lineRule="exact"/>
      </w:pPr>
      <w:r>
        <w:drawing>
          <wp:anchor distT="0" distB="295910" distL="0" distR="1185545" simplePos="0" relativeHeight="62914690" behindDoc="1" locked="0" layoutInCell="1" allowOverlap="1">
            <wp:simplePos x="0" y="0"/>
            <wp:positionH relativeFrom="page">
              <wp:posOffset>6942455</wp:posOffset>
            </wp:positionH>
            <wp:positionV relativeFrom="margin">
              <wp:posOffset>283210</wp:posOffset>
            </wp:positionV>
            <wp:extent cx="2023745" cy="14566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23745" cy="1456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614" w:right="809" w:bottom="563" w:left="1909" w:header="18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1. Поступления и выплаты</w:t>
      </w:r>
      <w:bookmarkEnd w:id="2"/>
    </w:p>
    <w:tbl>
      <w:tblPr>
        <w:tblOverlap w:val="never"/>
        <w:jc w:val="center"/>
        <w:tblLayout w:type="fixed"/>
      </w:tblPr>
      <w:tblGrid>
        <w:gridCol w:w="2813"/>
        <w:gridCol w:w="610"/>
        <w:gridCol w:w="533"/>
        <w:gridCol w:w="979"/>
        <w:gridCol w:w="1243"/>
        <w:gridCol w:w="518"/>
        <w:gridCol w:w="1070"/>
        <w:gridCol w:w="1133"/>
        <w:gridCol w:w="1310"/>
        <w:gridCol w:w="1301"/>
        <w:gridCol w:w="1306"/>
        <w:gridCol w:w="1330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КВФО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субсидии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Отраслевой 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КФСР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Аналитический код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13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2023 г.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текущий финансовый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2024 г. 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2025 г.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второй год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075700100000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3 431,46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075700200000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075700300000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9 906,08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075420312373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127973,75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075520311373 020000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386 456,10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075530313Г00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075530313И0 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всего: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26 206 660,00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25 420160,00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25 420 160,00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25 321660,00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24 535 160,00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24 535 160,00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975420312373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19 072 760,00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19 072 760,00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19 072 760,00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государственного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975728500100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975.7285001 000.2 0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2 843 900,00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2 843 900,00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2 843 900,00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государственного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975728500200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975.7285002.000.2 0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услуг, выполнения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975700100000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услуг, выполнения работ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975700200000 оооооо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803"/>
        <w:gridCol w:w="634"/>
        <w:gridCol w:w="523"/>
        <w:gridCol w:w="955"/>
        <w:gridCol w:w="1272"/>
        <w:gridCol w:w="514"/>
        <w:gridCol w:w="1056"/>
        <w:gridCol w:w="1147"/>
        <w:gridCol w:w="1315"/>
        <w:gridCol w:w="1272"/>
        <w:gridCol w:w="1325"/>
        <w:gridCol w:w="1306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услуг, выполнения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975700300000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95269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денежные поступления,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975520311373 020000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26 739 822,92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25 420 160,00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25 420 160,00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выплаты персоналу,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18 271 973,75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17 969 000,00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075420312373 010000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127973,75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975420312373 010000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13 801000,00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4 168 000,00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975420312373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4 168 000,00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 организаций и земельный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закупку товаров, работ, услуг,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8 202 849,17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прочую закупку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5 449 249,17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4 697 560,00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4 697 560,00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закупку услуг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оплату коммунальных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975728500100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975.7285001.000.2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оплату коммунальных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975728500200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975.7285002.000.2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оплату прочих услуг и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975420312373 010000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1 103 760,00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1 103 760,00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1 103 760,00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оплату прочих услуг и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оплату прочих услуг и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075530313Г00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075700100000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3 431,46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075700200000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075700300000 оооооо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9 906,08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975700100000 оооооо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779"/>
        <w:gridCol w:w="614"/>
        <w:gridCol w:w="538"/>
        <w:gridCol w:w="970"/>
        <w:gridCol w:w="1248"/>
        <w:gridCol w:w="514"/>
        <w:gridCol w:w="1075"/>
        <w:gridCol w:w="1133"/>
        <w:gridCol w:w="1310"/>
        <w:gridCol w:w="1291"/>
        <w:gridCol w:w="1291"/>
        <w:gridCol w:w="1286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975700200000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0000000000000000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975700300000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975430312200 000000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075520311373 020000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386 456,10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075530313И0 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приобретение материальных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975520311373 020000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оооооооооооооооо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закупку энергетических ресурсов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975728500100 000000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975.7285001.000.2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2 753 600,00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2 753 600,00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2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2 753 600,00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45" w:right="822" w:bottom="787" w:left="1873" w:header="117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2. Сведения но выплатам на закупки товаров, работ, услуг</w:t>
      </w:r>
    </w:p>
    <w:tbl>
      <w:tblPr>
        <w:tblOverlap w:val="never"/>
        <w:jc w:val="center"/>
        <w:tblLayout w:type="fixed"/>
      </w:tblPr>
      <w:tblGrid>
        <w:gridCol w:w="1315"/>
        <w:gridCol w:w="4339"/>
        <w:gridCol w:w="739"/>
        <w:gridCol w:w="778"/>
        <w:gridCol w:w="1056"/>
        <w:gridCol w:w="917"/>
        <w:gridCol w:w="1277"/>
        <w:gridCol w:w="1248"/>
        <w:gridCol w:w="1272"/>
        <w:gridCol w:w="960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Колы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Год начала закупки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Уникальный код &lt;10.2&gt;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Сум ма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 2023 г.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текущий финансовый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 2024 г.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 2025 г.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второй год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Выплаты на закупку толаров, работ, услуг,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8 202 «49,17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по контрактам (договорам), планируемым к заключению в соответствующем финансовом юлу с учетом требований Федерального закона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44-ФЗ и Федерального закона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223-ФЗ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8 202 849,17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4 392 660,00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4 046 1 60,00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4 046 160,00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в соответствии с Федеральным законом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4 392 660,00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4 046 160,00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4 046 160,00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за счет субсидий, предоставляемых в соответствии с абзацем вторым пункта 1 статьи 78.1 Бюджет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hoi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1 272 902,63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в соответствии с Федеральным законом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1 272 902,63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885 000,00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 счет прочих источников финансового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2 537 286,54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в соответствии с Федеральным законом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2 537 286,54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2 520 000.00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44-ФЗ, ио соответствующему году закупки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«8 202 849,17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59526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26510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 том числе по году начала закупки: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26510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8 202 849,17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7 451 160,00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6840" w:h="11900" w:orient="landscape"/>
          <w:pgMar w:top="829" w:right="1158" w:bottom="3192" w:left="1781" w:header="401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29" w:right="0" w:bottom="6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 w:val="0"/>
        <w:keepLines w:val="0"/>
        <w:framePr w:w="5030" w:h="394" w:wrap="none" w:vAnchor="text" w:hAnchor="page" w:x="1820" w:y="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ЯГ -яу</w:t>
      </w:r>
    </w:p>
    <w:p>
      <w:pPr>
        <w:pStyle w:val="Style5"/>
        <w:keepNext w:val="0"/>
        <w:keepLines w:val="0"/>
        <w:framePr w:w="5030" w:h="394" w:wrap="none" w:vAnchor="text" w:hAnchor="page" w:x="1820" w:y="78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учреждения (уполномоченное лицо учреждения)</w:t>
      </w:r>
    </w:p>
    <w:p>
      <w:pPr>
        <w:pStyle w:val="Style5"/>
        <w:keepNext w:val="0"/>
        <w:keepLines w:val="0"/>
        <w:framePr w:w="1766" w:h="216" w:wrap="none" w:vAnchor="text" w:hAnchor="page" w:x="1256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5"/>
        <w:keepNext w:val="0"/>
        <w:keepLines w:val="0"/>
        <w:framePr w:w="998" w:h="202" w:wrap="none" w:vAnchor="text" w:hAnchor="page" w:x="1806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</w:t>
      </w:r>
    </w:p>
    <w:p>
      <w:pPr>
        <w:pStyle w:val="Style5"/>
        <w:keepNext w:val="0"/>
        <w:keepLines w:val="0"/>
        <w:framePr w:w="1502" w:h="470" w:wrap="none" w:vAnchor="text" w:hAnchor="page" w:x="4504" w:y="114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ведущий экономист</w:t>
        <w:br/>
        <w:t>(должность)</w:t>
      </w:r>
    </w:p>
    <w:p>
      <w:pPr>
        <w:pStyle w:val="Style5"/>
        <w:keepNext w:val="0"/>
        <w:keepLines w:val="0"/>
        <w:framePr w:w="1613" w:h="509" w:wrap="none" w:vAnchor="text" w:hAnchor="page" w:x="9112" w:y="111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Семукова А.С.</w:t>
        <w:br/>
        <w:t>(фамилия, инициалы)</w:t>
      </w:r>
    </w:p>
    <w:p>
      <w:pPr>
        <w:pStyle w:val="Style5"/>
        <w:keepNext w:val="0"/>
        <w:keepLines w:val="0"/>
        <w:framePr w:w="1147" w:h="466" w:wrap="none" w:vAnchor="text" w:hAnchor="page" w:x="12870" w:y="113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8(82134)20-185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(телефон)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4544695</wp:posOffset>
            </wp:positionH>
            <wp:positionV relativeFrom="paragraph">
              <wp:posOffset>57785</wp:posOffset>
            </wp:positionV>
            <wp:extent cx="1268095" cy="33528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680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7726680</wp:posOffset>
            </wp:positionH>
            <wp:positionV relativeFrom="paragraph">
              <wp:posOffset>12700</wp:posOffset>
            </wp:positionV>
            <wp:extent cx="1706880" cy="26797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0688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829" w:right="1158" w:bottom="681" w:left="178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5598795</wp:posOffset>
              </wp:positionH>
              <wp:positionV relativeFrom="page">
                <wp:posOffset>7135495</wp:posOffset>
              </wp:positionV>
              <wp:extent cx="25019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1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color w:val="595269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color w:val="595269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 из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85000000000002pt;margin-top:561.85000000000002pt;width:19.699999999999999pt;height:6.2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595269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595269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5404485</wp:posOffset>
              </wp:positionH>
              <wp:positionV relativeFrom="page">
                <wp:posOffset>7061200</wp:posOffset>
              </wp:positionV>
              <wp:extent cx="247015" cy="730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701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 xml:space="preserve"> из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25.55000000000001pt;margin-top:556.pt;width:19.449999999999999pt;height:5.7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 из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3">
    <w:name w:val="Другое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3">
    <w:name w:val="Основной текст (4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24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  <w:spacing w:line="319" w:lineRule="auto"/>
      <w:ind w:firstLine="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auto"/>
      <w:spacing w:line="288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2">
    <w:name w:val="Основной текст (4)"/>
    <w:basedOn w:val="Normal"/>
    <w:link w:val="CharStyle3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Automatically generated PDF from existing images.</dc:title>
  <dc:subject>Images converted to PDF format.</dc:subject>
  <dc:creator>Buhgal5</dc:creator>
  <cp:keywords>MRV9F4C.jpg, MRV9F4C1.jpg, MRV9F4C2.jpg, MRV9F4C3.jpg, MRV9F4C4.jpg</cp:keywords>
</cp:coreProperties>
</file>