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78" w:rsidRPr="00FF43D7" w:rsidRDefault="00EE2378" w:rsidP="0038443A">
      <w:pPr>
        <w:ind w:right="-185"/>
        <w:rPr>
          <w:rFonts w:ascii="Times New Roman" w:hAnsi="Times New Roman"/>
          <w:sz w:val="28"/>
          <w:szCs w:val="28"/>
          <w:lang w:eastAsia="ru-RU"/>
        </w:rPr>
      </w:pPr>
    </w:p>
    <w:p w:rsidR="00EE2378" w:rsidRPr="00F15292" w:rsidRDefault="00EE2378" w:rsidP="008777DB">
      <w:pPr>
        <w:ind w:right="-18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Cambria" w:hAnsi="Cambria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 xml:space="preserve">Утвержден: </w:t>
      </w:r>
    </w:p>
    <w:p w:rsidR="00EE2378" w:rsidRPr="00F15292" w:rsidRDefault="00EE2378" w:rsidP="008777DB">
      <w:pPr>
        <w:ind w:right="-18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  <w:t>приказом управления образования</w:t>
      </w:r>
    </w:p>
    <w:p w:rsidR="00EE2378" w:rsidRPr="00F15292" w:rsidRDefault="00EE2378" w:rsidP="008777DB">
      <w:pPr>
        <w:ind w:right="-18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  <w:t>администрации МР «</w:t>
      </w:r>
      <w:proofErr w:type="spellStart"/>
      <w:r w:rsidRPr="00F15292">
        <w:rPr>
          <w:rFonts w:ascii="Times New Roman" w:hAnsi="Times New Roman"/>
          <w:sz w:val="28"/>
          <w:szCs w:val="28"/>
          <w:lang w:eastAsia="ru-RU"/>
        </w:rPr>
        <w:t>Усть</w:t>
      </w:r>
      <w:proofErr w:type="spellEnd"/>
      <w:r w:rsidRPr="00F15292">
        <w:rPr>
          <w:rFonts w:ascii="Times New Roman" w:hAnsi="Times New Roman"/>
          <w:sz w:val="28"/>
          <w:szCs w:val="28"/>
          <w:lang w:eastAsia="ru-RU"/>
        </w:rPr>
        <w:t>–</w:t>
      </w:r>
      <w:proofErr w:type="spellStart"/>
      <w:r w:rsidRPr="00F15292">
        <w:rPr>
          <w:rFonts w:ascii="Times New Roman" w:hAnsi="Times New Roman"/>
          <w:sz w:val="28"/>
          <w:szCs w:val="28"/>
          <w:lang w:eastAsia="ru-RU"/>
        </w:rPr>
        <w:t>Вымский</w:t>
      </w:r>
      <w:proofErr w:type="spellEnd"/>
      <w:r w:rsidRPr="00F15292">
        <w:rPr>
          <w:rFonts w:ascii="Times New Roman" w:hAnsi="Times New Roman"/>
          <w:sz w:val="28"/>
          <w:szCs w:val="28"/>
          <w:lang w:eastAsia="ru-RU"/>
        </w:rPr>
        <w:t>»</w:t>
      </w:r>
    </w:p>
    <w:p w:rsidR="00EE2378" w:rsidRPr="00F15292" w:rsidRDefault="00EE2378" w:rsidP="008777DB">
      <w:pPr>
        <w:ind w:right="-18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  <w:t xml:space="preserve">от «____»__________20___ г. №___                                                                     </w:t>
      </w:r>
    </w:p>
    <w:p w:rsidR="00EE2378" w:rsidRPr="00F15292" w:rsidRDefault="00EE2378" w:rsidP="008777DB">
      <w:pPr>
        <w:ind w:right="-18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</w:r>
      <w:r w:rsidRPr="00F1529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____________________ </w:t>
      </w:r>
      <w:proofErr w:type="spellStart"/>
      <w:r w:rsidRPr="00F15292">
        <w:rPr>
          <w:rFonts w:ascii="Times New Roman" w:hAnsi="Times New Roman"/>
          <w:sz w:val="28"/>
          <w:szCs w:val="28"/>
          <w:lang w:eastAsia="ru-RU"/>
        </w:rPr>
        <w:t>Пекач</w:t>
      </w:r>
      <w:proofErr w:type="spellEnd"/>
      <w:r w:rsidRPr="00F15292">
        <w:rPr>
          <w:rFonts w:ascii="Times New Roman" w:hAnsi="Times New Roman"/>
          <w:sz w:val="28"/>
          <w:szCs w:val="28"/>
          <w:lang w:eastAsia="ru-RU"/>
        </w:rPr>
        <w:t xml:space="preserve"> Е.Г.</w:t>
      </w:r>
    </w:p>
    <w:p w:rsidR="00EE2378" w:rsidRPr="00F15292" w:rsidRDefault="00EE2378" w:rsidP="008777DB">
      <w:pPr>
        <w:tabs>
          <w:tab w:val="left" w:pos="7410"/>
        </w:tabs>
        <w:spacing w:after="60"/>
        <w:jc w:val="left"/>
        <w:outlineLvl w:val="1"/>
        <w:rPr>
          <w:rFonts w:ascii="Cambria" w:hAnsi="Cambria"/>
          <w:sz w:val="28"/>
          <w:szCs w:val="28"/>
          <w:lang w:eastAsia="ru-RU"/>
        </w:rPr>
      </w:pPr>
    </w:p>
    <w:p w:rsidR="00EE2378" w:rsidRDefault="00EE2378" w:rsidP="0038443A">
      <w:pPr>
        <w:ind w:right="-185"/>
        <w:rPr>
          <w:rFonts w:ascii="Times New Roman" w:hAnsi="Times New Roman"/>
          <w:sz w:val="28"/>
          <w:szCs w:val="28"/>
          <w:lang w:eastAsia="ru-RU"/>
        </w:rPr>
      </w:pPr>
    </w:p>
    <w:p w:rsidR="00EE2378" w:rsidRDefault="00EE2378" w:rsidP="0038443A">
      <w:pPr>
        <w:ind w:right="-185"/>
        <w:rPr>
          <w:rFonts w:ascii="Times New Roman" w:hAnsi="Times New Roman"/>
          <w:sz w:val="28"/>
          <w:szCs w:val="28"/>
          <w:lang w:eastAsia="ru-RU"/>
        </w:rPr>
      </w:pPr>
    </w:p>
    <w:p w:rsidR="00EE2378" w:rsidRDefault="00EE2378" w:rsidP="0038443A">
      <w:pPr>
        <w:ind w:right="-185"/>
        <w:rPr>
          <w:rFonts w:ascii="Times New Roman" w:hAnsi="Times New Roman"/>
          <w:sz w:val="28"/>
          <w:szCs w:val="28"/>
          <w:lang w:eastAsia="ru-RU"/>
        </w:rPr>
      </w:pPr>
    </w:p>
    <w:p w:rsidR="00EE2378" w:rsidRDefault="00EE2378" w:rsidP="0038443A">
      <w:pPr>
        <w:ind w:right="-185"/>
        <w:rPr>
          <w:rFonts w:ascii="Times New Roman" w:hAnsi="Times New Roman"/>
          <w:sz w:val="28"/>
          <w:szCs w:val="28"/>
          <w:lang w:eastAsia="ru-RU"/>
        </w:rPr>
      </w:pPr>
    </w:p>
    <w:p w:rsidR="00EE2378" w:rsidRDefault="00EE2378" w:rsidP="0038443A">
      <w:pPr>
        <w:ind w:right="-185"/>
        <w:rPr>
          <w:rFonts w:ascii="Times New Roman" w:hAnsi="Times New Roman"/>
          <w:sz w:val="28"/>
          <w:szCs w:val="28"/>
          <w:lang w:eastAsia="ru-RU"/>
        </w:rPr>
      </w:pPr>
    </w:p>
    <w:p w:rsidR="00EE2378" w:rsidRDefault="00EE2378" w:rsidP="0038443A">
      <w:pPr>
        <w:ind w:right="-185"/>
        <w:rPr>
          <w:rFonts w:ascii="Times New Roman" w:hAnsi="Times New Roman"/>
          <w:sz w:val="28"/>
          <w:szCs w:val="28"/>
          <w:lang w:eastAsia="ru-RU"/>
        </w:rPr>
      </w:pPr>
    </w:p>
    <w:p w:rsidR="00EE2378" w:rsidRPr="00FF43D7" w:rsidRDefault="00EE2378" w:rsidP="0038443A">
      <w:pPr>
        <w:ind w:right="-185"/>
        <w:rPr>
          <w:rFonts w:ascii="Times New Roman" w:hAnsi="Times New Roman"/>
          <w:sz w:val="28"/>
          <w:szCs w:val="28"/>
          <w:lang w:eastAsia="ru-RU"/>
        </w:rPr>
      </w:pPr>
    </w:p>
    <w:p w:rsidR="00EE2378" w:rsidRPr="00FF43D7" w:rsidRDefault="00EE2378" w:rsidP="0038443A">
      <w:pPr>
        <w:ind w:right="-185"/>
        <w:rPr>
          <w:rFonts w:ascii="Times New Roman" w:hAnsi="Times New Roman"/>
          <w:sz w:val="28"/>
          <w:szCs w:val="28"/>
          <w:lang w:eastAsia="ru-RU"/>
        </w:rPr>
      </w:pPr>
    </w:p>
    <w:p w:rsidR="00EE2378" w:rsidRPr="00FF43D7" w:rsidRDefault="00EE2378" w:rsidP="0038443A">
      <w:pPr>
        <w:ind w:right="-185"/>
        <w:rPr>
          <w:rFonts w:ascii="Times New Roman" w:hAnsi="Times New Roman"/>
          <w:b/>
          <w:sz w:val="28"/>
          <w:szCs w:val="28"/>
          <w:lang w:eastAsia="ru-RU"/>
        </w:rPr>
      </w:pPr>
    </w:p>
    <w:p w:rsidR="00EE2378" w:rsidRPr="00CD0168" w:rsidRDefault="00EE2378" w:rsidP="0038443A">
      <w:pPr>
        <w:ind w:right="-185"/>
        <w:rPr>
          <w:rFonts w:ascii="Times New Roman" w:hAnsi="Times New Roman"/>
          <w:b/>
          <w:sz w:val="72"/>
          <w:szCs w:val="72"/>
          <w:lang w:eastAsia="ru-RU"/>
        </w:rPr>
      </w:pPr>
      <w:r w:rsidRPr="00CD0168">
        <w:rPr>
          <w:rFonts w:ascii="Times New Roman" w:hAnsi="Times New Roman"/>
          <w:b/>
          <w:sz w:val="72"/>
          <w:szCs w:val="72"/>
          <w:lang w:eastAsia="ru-RU"/>
        </w:rPr>
        <w:t>УСТАВ</w:t>
      </w:r>
    </w:p>
    <w:p w:rsidR="00EE2378" w:rsidRPr="00FF43D7" w:rsidRDefault="00EE2378" w:rsidP="0038443A">
      <w:pPr>
        <w:ind w:right="-185"/>
        <w:rPr>
          <w:rFonts w:ascii="Times New Roman" w:hAnsi="Times New Roman"/>
          <w:b/>
          <w:sz w:val="28"/>
          <w:szCs w:val="28"/>
          <w:lang w:eastAsia="ru-RU"/>
        </w:rPr>
      </w:pPr>
    </w:p>
    <w:p w:rsidR="00EE2378" w:rsidRPr="007C2F68" w:rsidRDefault="00EE2378" w:rsidP="0038443A">
      <w:pPr>
        <w:ind w:right="-185"/>
        <w:rPr>
          <w:rFonts w:ascii="Times New Roman" w:hAnsi="Times New Roman"/>
          <w:b/>
          <w:sz w:val="36"/>
          <w:szCs w:val="36"/>
          <w:lang w:eastAsia="ru-RU"/>
        </w:rPr>
      </w:pPr>
      <w:r w:rsidRPr="007C2F68">
        <w:rPr>
          <w:rFonts w:ascii="Times New Roman" w:hAnsi="Times New Roman"/>
          <w:b/>
          <w:sz w:val="36"/>
          <w:szCs w:val="36"/>
          <w:lang w:eastAsia="ru-RU"/>
        </w:rPr>
        <w:t>МУНИЦИПАЛЬНОГО БЮДЖЕТНОГО ДОШКОЛЬНОГО</w:t>
      </w:r>
    </w:p>
    <w:p w:rsidR="00EE2378" w:rsidRPr="007C2F68" w:rsidRDefault="00EE2378" w:rsidP="0038443A">
      <w:pPr>
        <w:ind w:right="-185"/>
        <w:rPr>
          <w:rFonts w:ascii="Times New Roman" w:hAnsi="Times New Roman"/>
          <w:b/>
          <w:sz w:val="36"/>
          <w:szCs w:val="36"/>
          <w:lang w:eastAsia="ru-RU"/>
        </w:rPr>
      </w:pPr>
      <w:r w:rsidRPr="007C2F68">
        <w:rPr>
          <w:rFonts w:ascii="Times New Roman" w:hAnsi="Times New Roman"/>
          <w:b/>
          <w:sz w:val="36"/>
          <w:szCs w:val="36"/>
          <w:lang w:eastAsia="ru-RU"/>
        </w:rPr>
        <w:t xml:space="preserve"> ОБРАЗОВАТЕЛЬНОГО УЧРЕЖДЕНИЯ</w:t>
      </w:r>
    </w:p>
    <w:p w:rsidR="00EE2378" w:rsidRPr="007C2F68" w:rsidRDefault="00EE2378" w:rsidP="001601D0">
      <w:pPr>
        <w:ind w:right="-185"/>
        <w:rPr>
          <w:rFonts w:ascii="Times New Roman" w:hAnsi="Times New Roman"/>
          <w:b/>
          <w:sz w:val="36"/>
          <w:szCs w:val="36"/>
          <w:lang w:eastAsia="ru-RU"/>
        </w:rPr>
      </w:pPr>
      <w:r w:rsidRPr="007C2F68">
        <w:rPr>
          <w:rFonts w:ascii="Times New Roman" w:hAnsi="Times New Roman"/>
          <w:b/>
          <w:sz w:val="36"/>
          <w:szCs w:val="36"/>
          <w:lang w:eastAsia="ru-RU"/>
        </w:rPr>
        <w:t>«ДЕТСКИЙ САД № 2  КОМБИНИРОВАННОГО ВИДА»</w:t>
      </w:r>
    </w:p>
    <w:p w:rsidR="00EE2378" w:rsidRPr="007C2F68" w:rsidRDefault="00EE2378" w:rsidP="001601D0">
      <w:pPr>
        <w:ind w:right="-185"/>
        <w:rPr>
          <w:rFonts w:ascii="Times New Roman" w:hAnsi="Times New Roman"/>
          <w:b/>
          <w:sz w:val="36"/>
          <w:szCs w:val="36"/>
          <w:lang w:eastAsia="ru-RU"/>
        </w:rPr>
      </w:pPr>
      <w:r w:rsidRPr="007C2F68">
        <w:rPr>
          <w:rFonts w:ascii="Times New Roman" w:hAnsi="Times New Roman"/>
          <w:b/>
          <w:sz w:val="36"/>
          <w:szCs w:val="36"/>
          <w:lang w:eastAsia="ru-RU"/>
        </w:rPr>
        <w:t>ПГТ. ЖЕШАРТ</w:t>
      </w:r>
    </w:p>
    <w:p w:rsidR="00EE2378" w:rsidRDefault="00EE2378" w:rsidP="0038443A">
      <w:pPr>
        <w:ind w:right="-185"/>
        <w:rPr>
          <w:rFonts w:ascii="Times New Roman" w:hAnsi="Times New Roman"/>
          <w:b/>
          <w:sz w:val="28"/>
          <w:szCs w:val="28"/>
          <w:lang w:eastAsia="ru-RU"/>
        </w:rPr>
      </w:pPr>
    </w:p>
    <w:p w:rsidR="00EE2378" w:rsidRPr="00FF43D7" w:rsidRDefault="00EE2378" w:rsidP="0038443A">
      <w:pPr>
        <w:ind w:left="-540" w:right="-185"/>
        <w:rPr>
          <w:rFonts w:ascii="Times New Roman" w:hAnsi="Times New Roman"/>
          <w:b/>
          <w:sz w:val="28"/>
          <w:szCs w:val="28"/>
          <w:lang w:eastAsia="ru-RU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AB7DB8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Default="00EE2378" w:rsidP="007038CD">
      <w:pPr>
        <w:pStyle w:val="-095"/>
        <w:ind w:left="426"/>
        <w:jc w:val="center"/>
        <w:outlineLvl w:val="0"/>
        <w:rPr>
          <w:sz w:val="28"/>
          <w:szCs w:val="28"/>
        </w:rPr>
      </w:pPr>
      <w:r w:rsidRPr="00D96DD5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ОБЩИЕ ПОЛОЖЕНИЯ.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Настоящий Устав муниципального бюджетного дошкольного образовательного учреждения «Детский сад№2 комбинированного вида»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 xml:space="preserve"> является уставом в новой редакции. Сведения о предыдущих наименованиях  муниципального бюджетного дошкольного образовательного учреждения «Детский сад№2 комбинированного вида»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 xml:space="preserve"> (далее- Организация) с указанием реквизитов документов, подтверждающих регистрацию Организации под прежними наименованиями и организационно – правовой формой:</w:t>
      </w:r>
    </w:p>
    <w:p w:rsidR="00EE2378" w:rsidRPr="00967D83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1.1.1 .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 xml:space="preserve">Ясли-сад № 21 п. </w:t>
      </w:r>
      <w:proofErr w:type="spellStart"/>
      <w:r w:rsidRPr="00967D83">
        <w:rPr>
          <w:sz w:val="28"/>
          <w:szCs w:val="28"/>
        </w:rPr>
        <w:t>Жешарт</w:t>
      </w:r>
      <w:proofErr w:type="spellEnd"/>
      <w:r w:rsidRPr="00967D83">
        <w:rPr>
          <w:sz w:val="28"/>
          <w:szCs w:val="28"/>
        </w:rPr>
        <w:t xml:space="preserve">  01 декабря1994 года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 xml:space="preserve">принят на баланс отдела народного образования и администрации </w:t>
      </w:r>
      <w:proofErr w:type="spellStart"/>
      <w:r w:rsidRPr="00967D83">
        <w:rPr>
          <w:sz w:val="28"/>
          <w:szCs w:val="28"/>
        </w:rPr>
        <w:t>Жешартского</w:t>
      </w:r>
      <w:proofErr w:type="spellEnd"/>
      <w:r w:rsidRPr="00967D83">
        <w:rPr>
          <w:sz w:val="28"/>
          <w:szCs w:val="28"/>
        </w:rPr>
        <w:t xml:space="preserve"> поселкового Совета  на основании Постановления Главы администрации </w:t>
      </w:r>
      <w:proofErr w:type="spellStart"/>
      <w:r w:rsidRPr="00967D83">
        <w:rPr>
          <w:sz w:val="28"/>
          <w:szCs w:val="28"/>
        </w:rPr>
        <w:t>Усть-Вымского</w:t>
      </w:r>
      <w:proofErr w:type="spellEnd"/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>района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 xml:space="preserve">от 24 января </w:t>
      </w:r>
      <w:smartTag w:uri="urn:schemas-microsoft-com:office:smarttags" w:element="metricconverter">
        <w:smartTagPr>
          <w:attr w:name="ProductID" w:val="1994 г"/>
        </w:smartTagPr>
        <w:r w:rsidRPr="00967D83">
          <w:rPr>
            <w:sz w:val="28"/>
            <w:szCs w:val="28"/>
          </w:rPr>
          <w:t>1994 г</w:t>
        </w:r>
      </w:smartTag>
      <w:r w:rsidRPr="00967D83">
        <w:rPr>
          <w:sz w:val="28"/>
          <w:szCs w:val="28"/>
        </w:rPr>
        <w:t xml:space="preserve">.№ 29, приказа </w:t>
      </w:r>
      <w:proofErr w:type="spellStart"/>
      <w:r w:rsidRPr="00967D83">
        <w:rPr>
          <w:sz w:val="28"/>
          <w:szCs w:val="28"/>
        </w:rPr>
        <w:t>Усть-Вымского</w:t>
      </w:r>
      <w:proofErr w:type="spellEnd"/>
      <w:r w:rsidRPr="00967D83">
        <w:rPr>
          <w:sz w:val="28"/>
          <w:szCs w:val="28"/>
        </w:rPr>
        <w:t xml:space="preserve"> отдела народного образования от 24 октября 1994 года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>№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>91 «О приемке дошкольных учреждений акционерного общества «</w:t>
      </w:r>
      <w:proofErr w:type="spellStart"/>
      <w:r w:rsidRPr="00967D83">
        <w:rPr>
          <w:sz w:val="28"/>
          <w:szCs w:val="28"/>
        </w:rPr>
        <w:t>Жешартский</w:t>
      </w:r>
      <w:proofErr w:type="spellEnd"/>
      <w:r w:rsidRPr="00967D83">
        <w:rPr>
          <w:sz w:val="28"/>
          <w:szCs w:val="28"/>
        </w:rPr>
        <w:t xml:space="preserve"> фанерный комбинат» на баланс РОНО».</w:t>
      </w:r>
      <w:proofErr w:type="gramEnd"/>
    </w:p>
    <w:p w:rsidR="00EE2378" w:rsidRPr="00967D83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  </w:t>
      </w:r>
      <w:r w:rsidRPr="00967D83">
        <w:rPr>
          <w:sz w:val="28"/>
          <w:szCs w:val="28"/>
        </w:rPr>
        <w:t xml:space="preserve">Постановлением главы администрации </w:t>
      </w:r>
      <w:proofErr w:type="spellStart"/>
      <w:r w:rsidRPr="00967D83">
        <w:rPr>
          <w:sz w:val="28"/>
          <w:szCs w:val="28"/>
        </w:rPr>
        <w:t>Усть-Вымского</w:t>
      </w:r>
      <w:proofErr w:type="spellEnd"/>
      <w:r w:rsidRPr="00967D83">
        <w:rPr>
          <w:sz w:val="28"/>
          <w:szCs w:val="28"/>
        </w:rPr>
        <w:t xml:space="preserve"> района №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 xml:space="preserve">20 от 24 января 1995 года «О регистрации муниципальных дошкольных образовательных учреждений» зарегистрирован как </w:t>
      </w:r>
      <w:r w:rsidRPr="00526ABA">
        <w:rPr>
          <w:sz w:val="28"/>
          <w:szCs w:val="28"/>
        </w:rPr>
        <w:t xml:space="preserve">муниципальное </w:t>
      </w:r>
      <w:r w:rsidRPr="00967D83">
        <w:rPr>
          <w:sz w:val="28"/>
          <w:szCs w:val="28"/>
        </w:rPr>
        <w:t>дошкольное образовательное учреждение ясли-сад №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 xml:space="preserve">21 </w:t>
      </w:r>
      <w:proofErr w:type="spellStart"/>
      <w:r w:rsidRPr="00967D83">
        <w:rPr>
          <w:sz w:val="28"/>
          <w:szCs w:val="28"/>
        </w:rPr>
        <w:t>п</w:t>
      </w:r>
      <w:proofErr w:type="gramStart"/>
      <w:r w:rsidRPr="00967D83">
        <w:rPr>
          <w:sz w:val="28"/>
          <w:szCs w:val="28"/>
        </w:rPr>
        <w:t>.Ж</w:t>
      </w:r>
      <w:proofErr w:type="gramEnd"/>
      <w:r w:rsidRPr="00967D83">
        <w:rPr>
          <w:sz w:val="28"/>
          <w:szCs w:val="28"/>
        </w:rPr>
        <w:t>ешарт</w:t>
      </w:r>
      <w:proofErr w:type="spellEnd"/>
      <w:r w:rsidRPr="00967D83">
        <w:rPr>
          <w:sz w:val="28"/>
          <w:szCs w:val="28"/>
        </w:rPr>
        <w:t>.</w:t>
      </w:r>
    </w:p>
    <w:p w:rsidR="00EE2378" w:rsidRPr="00967D83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1.1.3.  </w:t>
      </w:r>
      <w:r w:rsidRPr="00967D83">
        <w:rPr>
          <w:sz w:val="28"/>
          <w:szCs w:val="28"/>
        </w:rPr>
        <w:t xml:space="preserve">24 января </w:t>
      </w:r>
      <w:smartTag w:uri="urn:schemas-microsoft-com:office:smarttags" w:element="metricconverter">
        <w:smartTagPr>
          <w:attr w:name="ProductID" w:val="1996 г"/>
        </w:smartTagPr>
        <w:r w:rsidRPr="00967D83">
          <w:rPr>
            <w:sz w:val="28"/>
            <w:szCs w:val="28"/>
          </w:rPr>
          <w:t>1996 г</w:t>
        </w:r>
      </w:smartTag>
      <w:r w:rsidRPr="00967D83">
        <w:rPr>
          <w:sz w:val="28"/>
          <w:szCs w:val="28"/>
        </w:rPr>
        <w:t xml:space="preserve">. зарегистрирован администрацией </w:t>
      </w:r>
      <w:proofErr w:type="spellStart"/>
      <w:r w:rsidRPr="00967D83">
        <w:rPr>
          <w:sz w:val="28"/>
          <w:szCs w:val="28"/>
        </w:rPr>
        <w:t>Усть-Вымского</w:t>
      </w:r>
      <w:proofErr w:type="spellEnd"/>
      <w:r w:rsidRPr="00967D83">
        <w:rPr>
          <w:sz w:val="28"/>
          <w:szCs w:val="28"/>
        </w:rPr>
        <w:t xml:space="preserve"> района Устав с переименованием на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 xml:space="preserve">муниципальное дошкольное образовательное учреждение </w:t>
      </w:r>
      <w:proofErr w:type="gramStart"/>
      <w:r w:rsidRPr="00967D83">
        <w:rPr>
          <w:sz w:val="28"/>
          <w:szCs w:val="28"/>
        </w:rPr>
        <w:t>ясли-сад</w:t>
      </w:r>
      <w:proofErr w:type="gramEnd"/>
      <w:r w:rsidRPr="00967D83">
        <w:rPr>
          <w:sz w:val="28"/>
          <w:szCs w:val="28"/>
        </w:rPr>
        <w:t xml:space="preserve"> №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>21 «Улыбка».</w:t>
      </w:r>
    </w:p>
    <w:p w:rsidR="00EE2378" w:rsidRPr="00967D83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1.1.4.</w:t>
      </w:r>
      <w:r w:rsidRPr="00967D83">
        <w:rPr>
          <w:sz w:val="28"/>
          <w:szCs w:val="28"/>
        </w:rPr>
        <w:t xml:space="preserve"> 09 ноября </w:t>
      </w:r>
      <w:smartTag w:uri="urn:schemas-microsoft-com:office:smarttags" w:element="metricconverter">
        <w:smartTagPr>
          <w:attr w:name="ProductID" w:val="2000 г"/>
        </w:smartTagPr>
        <w:r w:rsidRPr="00967D83">
          <w:rPr>
            <w:sz w:val="28"/>
            <w:szCs w:val="28"/>
          </w:rPr>
          <w:t>2000 г</w:t>
        </w:r>
      </w:smartTag>
      <w:r w:rsidRPr="00967D83">
        <w:rPr>
          <w:sz w:val="28"/>
          <w:szCs w:val="28"/>
        </w:rPr>
        <w:t>.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 xml:space="preserve">зарегистрирован администрацией МО «Усть-Вымский район» Устав с переименованием на </w:t>
      </w:r>
      <w:r>
        <w:rPr>
          <w:sz w:val="28"/>
          <w:szCs w:val="28"/>
        </w:rPr>
        <w:t>М</w:t>
      </w:r>
      <w:r w:rsidRPr="00967D83">
        <w:rPr>
          <w:sz w:val="28"/>
          <w:szCs w:val="28"/>
        </w:rPr>
        <w:t>униципальное дошкольное образовательное учреждение Детский сад №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>21п.</w:t>
      </w:r>
      <w:r w:rsidR="001D1491">
        <w:rPr>
          <w:sz w:val="28"/>
          <w:szCs w:val="28"/>
        </w:rPr>
        <w:t xml:space="preserve"> </w:t>
      </w:r>
      <w:proofErr w:type="spellStart"/>
      <w:r w:rsidRPr="00967D83">
        <w:rPr>
          <w:sz w:val="28"/>
          <w:szCs w:val="28"/>
        </w:rPr>
        <w:t>Жешарт</w:t>
      </w:r>
      <w:proofErr w:type="spellEnd"/>
      <w:r w:rsidRPr="00967D83">
        <w:rPr>
          <w:sz w:val="28"/>
          <w:szCs w:val="28"/>
        </w:rPr>
        <w:t>.</w:t>
      </w:r>
    </w:p>
    <w:p w:rsidR="00EE2378" w:rsidRPr="00967D83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1.1.5. </w:t>
      </w:r>
      <w:r w:rsidRPr="00967D83">
        <w:rPr>
          <w:sz w:val="28"/>
          <w:szCs w:val="28"/>
        </w:rPr>
        <w:t xml:space="preserve"> Инспекцией Министерства Российской Федерации по налогам и сборам по </w:t>
      </w:r>
      <w:proofErr w:type="spellStart"/>
      <w:r w:rsidRPr="00967D83">
        <w:rPr>
          <w:sz w:val="28"/>
          <w:szCs w:val="28"/>
        </w:rPr>
        <w:t>Усть-Вымскому</w:t>
      </w:r>
      <w:proofErr w:type="spellEnd"/>
      <w:r w:rsidRPr="00967D83">
        <w:rPr>
          <w:sz w:val="28"/>
          <w:szCs w:val="28"/>
        </w:rPr>
        <w:t xml:space="preserve"> району Республики Коми  19 сентября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>2002г. в Единый государственный реестр юридических лиц внесена запись за основным государственным регистрационным номером 1021101053544.</w:t>
      </w:r>
    </w:p>
    <w:p w:rsidR="00EE2378" w:rsidRPr="00967D83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1.1.6.   </w:t>
      </w:r>
      <w:r w:rsidRPr="00967D83">
        <w:rPr>
          <w:sz w:val="28"/>
          <w:szCs w:val="28"/>
        </w:rPr>
        <w:t>Межрайонной  инспекцией Федеральной налоговой службы №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>6 по Республике Коми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>21 сентября 2005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 xml:space="preserve">г. зарегистрирован Устав </w:t>
      </w:r>
      <w:proofErr w:type="spellStart"/>
      <w:r>
        <w:rPr>
          <w:sz w:val="28"/>
          <w:szCs w:val="28"/>
        </w:rPr>
        <w:t>Оганизации</w:t>
      </w:r>
      <w:proofErr w:type="spellEnd"/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 xml:space="preserve">в новой редакции, регистрационный номер 2051100996252, в связи с изменениями  наименования на </w:t>
      </w:r>
      <w:r>
        <w:rPr>
          <w:sz w:val="28"/>
          <w:szCs w:val="28"/>
        </w:rPr>
        <w:t>М</w:t>
      </w:r>
      <w:r w:rsidRPr="00967D83">
        <w:rPr>
          <w:sz w:val="28"/>
          <w:szCs w:val="28"/>
        </w:rPr>
        <w:t>униципальное дошкольное образовательное учреждение «Детский сад  №</w:t>
      </w:r>
      <w:r w:rsidR="001D1491">
        <w:rPr>
          <w:sz w:val="28"/>
          <w:szCs w:val="28"/>
        </w:rPr>
        <w:t xml:space="preserve"> </w:t>
      </w:r>
      <w:r w:rsidRPr="00967D83">
        <w:rPr>
          <w:sz w:val="28"/>
          <w:szCs w:val="28"/>
        </w:rPr>
        <w:t xml:space="preserve">21 комбинированного вида» </w:t>
      </w:r>
      <w:proofErr w:type="spellStart"/>
      <w:r w:rsidRPr="00967D83">
        <w:rPr>
          <w:sz w:val="28"/>
          <w:szCs w:val="28"/>
        </w:rPr>
        <w:t>пгт</w:t>
      </w:r>
      <w:proofErr w:type="spellEnd"/>
      <w:r w:rsidRPr="00967D83">
        <w:rPr>
          <w:sz w:val="28"/>
          <w:szCs w:val="28"/>
        </w:rPr>
        <w:t xml:space="preserve">. </w:t>
      </w:r>
      <w:proofErr w:type="spellStart"/>
      <w:r w:rsidRPr="00967D83">
        <w:rPr>
          <w:sz w:val="28"/>
          <w:szCs w:val="28"/>
        </w:rPr>
        <w:t>Жешарт</w:t>
      </w:r>
      <w:proofErr w:type="spellEnd"/>
    </w:p>
    <w:p w:rsidR="00EE2378" w:rsidRDefault="00EE2378" w:rsidP="007B6A2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1.1.7. 09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 Межрайонной  инспекцией Федеральной налоговой службы №6 по Республике Коми зарегистрирован Устав Организации в новой редакции, регистрационный номер 2121116001290, в </w:t>
      </w:r>
      <w:r w:rsidRPr="007149A1">
        <w:rPr>
          <w:sz w:val="28"/>
          <w:szCs w:val="28"/>
        </w:rPr>
        <w:t>связи с переименованием</w:t>
      </w:r>
      <w:r>
        <w:rPr>
          <w:sz w:val="28"/>
          <w:szCs w:val="28"/>
        </w:rPr>
        <w:t xml:space="preserve"> в муниципальное  бюджетное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дошкольное  образовательное  учреждение «Детский сад  №2 комбинированного  вида»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1.2. Устав в новой редакции утверждается  в связи приведением в соответствие с действующим законодательством Российской Федерации и Республики Коми.</w:t>
      </w:r>
    </w:p>
    <w:p w:rsidR="00EE2378" w:rsidRPr="00D854BA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</w:t>
      </w:r>
      <w:r w:rsidR="001D1491">
        <w:rPr>
          <w:sz w:val="28"/>
          <w:szCs w:val="28"/>
        </w:rPr>
        <w:t xml:space="preserve"> </w:t>
      </w:r>
      <w:r w:rsidRPr="00D854BA">
        <w:rPr>
          <w:sz w:val="28"/>
          <w:szCs w:val="28"/>
        </w:rPr>
        <w:t xml:space="preserve">Полное наименование Организации на русском языке: муниципальное </w:t>
      </w:r>
    </w:p>
    <w:p w:rsidR="00EE2378" w:rsidRPr="00D854BA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D854BA">
        <w:rPr>
          <w:sz w:val="28"/>
          <w:szCs w:val="28"/>
        </w:rPr>
        <w:t xml:space="preserve">бюджетное дошкольное образовательное учреждение «Детский сад №2 комбинированного вида» </w:t>
      </w:r>
      <w:proofErr w:type="spellStart"/>
      <w:r w:rsidRPr="00D854BA">
        <w:rPr>
          <w:sz w:val="28"/>
          <w:szCs w:val="28"/>
        </w:rPr>
        <w:t>пгт</w:t>
      </w:r>
      <w:proofErr w:type="spellEnd"/>
      <w:r w:rsidRPr="00D854BA">
        <w:rPr>
          <w:sz w:val="28"/>
          <w:szCs w:val="28"/>
        </w:rPr>
        <w:t xml:space="preserve">. </w:t>
      </w:r>
      <w:proofErr w:type="spellStart"/>
      <w:r w:rsidRPr="00D854BA">
        <w:rPr>
          <w:sz w:val="28"/>
          <w:szCs w:val="28"/>
        </w:rPr>
        <w:t>Жешарт</w:t>
      </w:r>
      <w:proofErr w:type="spellEnd"/>
      <w:r w:rsidRPr="00D854BA">
        <w:rPr>
          <w:sz w:val="28"/>
          <w:szCs w:val="28"/>
        </w:rPr>
        <w:t xml:space="preserve">. </w:t>
      </w:r>
    </w:p>
    <w:p w:rsidR="00EE2378" w:rsidRPr="00D854BA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D854BA">
        <w:rPr>
          <w:sz w:val="28"/>
          <w:szCs w:val="28"/>
        </w:rPr>
        <w:t xml:space="preserve">Полное наименование Организации на </w:t>
      </w:r>
      <w:proofErr w:type="spellStart"/>
      <w:r w:rsidRPr="00D854BA">
        <w:rPr>
          <w:sz w:val="28"/>
          <w:szCs w:val="28"/>
        </w:rPr>
        <w:t>коми</w:t>
      </w:r>
      <w:proofErr w:type="spellEnd"/>
      <w:r w:rsidRPr="00D854BA">
        <w:rPr>
          <w:sz w:val="28"/>
          <w:szCs w:val="28"/>
        </w:rPr>
        <w:t xml:space="preserve"> языке: «</w:t>
      </w:r>
      <w:proofErr w:type="spellStart"/>
      <w:r w:rsidRPr="00D854BA">
        <w:rPr>
          <w:sz w:val="28"/>
          <w:szCs w:val="28"/>
        </w:rPr>
        <w:t>Быдсяма</w:t>
      </w:r>
      <w:proofErr w:type="spellEnd"/>
      <w:r w:rsidR="001D1491">
        <w:rPr>
          <w:sz w:val="28"/>
          <w:szCs w:val="28"/>
        </w:rPr>
        <w:t xml:space="preserve"> </w:t>
      </w:r>
      <w:proofErr w:type="spellStart"/>
      <w:r w:rsidRPr="00D854BA">
        <w:rPr>
          <w:sz w:val="28"/>
          <w:szCs w:val="28"/>
        </w:rPr>
        <w:t>челядь</w:t>
      </w:r>
      <w:r>
        <w:rPr>
          <w:sz w:val="28"/>
          <w:szCs w:val="28"/>
        </w:rPr>
        <w:t>ö</w:t>
      </w:r>
      <w:r w:rsidRPr="00D854BA">
        <w:rPr>
          <w:sz w:val="28"/>
          <w:szCs w:val="28"/>
        </w:rPr>
        <w:t>с</w:t>
      </w:r>
      <w:proofErr w:type="spellEnd"/>
      <w:r w:rsidRPr="00D854BA">
        <w:rPr>
          <w:sz w:val="28"/>
          <w:szCs w:val="28"/>
        </w:rPr>
        <w:t xml:space="preserve"> 2 №</w:t>
      </w:r>
      <w:r>
        <w:rPr>
          <w:sz w:val="28"/>
          <w:szCs w:val="28"/>
        </w:rPr>
        <w:t>-</w:t>
      </w:r>
      <w:r w:rsidRPr="00D854BA">
        <w:rPr>
          <w:sz w:val="28"/>
          <w:szCs w:val="28"/>
        </w:rPr>
        <w:t xml:space="preserve">а </w:t>
      </w:r>
      <w:proofErr w:type="spellStart"/>
      <w:r w:rsidRPr="00D854BA">
        <w:rPr>
          <w:sz w:val="28"/>
          <w:szCs w:val="28"/>
        </w:rPr>
        <w:t>видзан</w:t>
      </w:r>
      <w:r w:rsidRPr="00D854BA">
        <w:rPr>
          <w:sz w:val="28"/>
          <w:szCs w:val="28"/>
          <w:lang w:val="en-US"/>
        </w:rPr>
        <w:t>i</w:t>
      </w:r>
      <w:proofErr w:type="spellEnd"/>
      <w:r w:rsidRPr="00D854BA">
        <w:rPr>
          <w:sz w:val="28"/>
          <w:szCs w:val="28"/>
        </w:rPr>
        <w:t xml:space="preserve">н» </w:t>
      </w:r>
      <w:proofErr w:type="spellStart"/>
      <w:r>
        <w:rPr>
          <w:sz w:val="28"/>
          <w:szCs w:val="28"/>
        </w:rPr>
        <w:t>школаöдз</w:t>
      </w:r>
      <w:proofErr w:type="spellEnd"/>
      <w:r w:rsidR="001D14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 w:rsidR="001D1491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öвсьöрт</w:t>
      </w:r>
      <w:proofErr w:type="spellEnd"/>
      <w:r w:rsidR="001D14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ккп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1D1491">
        <w:rPr>
          <w:sz w:val="28"/>
          <w:szCs w:val="28"/>
        </w:rPr>
        <w:t>М</w:t>
      </w:r>
      <w:r>
        <w:rPr>
          <w:sz w:val="28"/>
          <w:szCs w:val="28"/>
        </w:rPr>
        <w:t>униципальнöй</w:t>
      </w:r>
      <w:proofErr w:type="spellEnd"/>
      <w:r w:rsidR="001D149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сьöмкуд</w:t>
      </w:r>
      <w:proofErr w:type="spellEnd"/>
      <w:r>
        <w:rPr>
          <w:sz w:val="28"/>
          <w:szCs w:val="28"/>
        </w:rPr>
        <w:t xml:space="preserve"> учреждение</w:t>
      </w:r>
      <w:r w:rsidRPr="00D854BA">
        <w:rPr>
          <w:sz w:val="28"/>
          <w:szCs w:val="28"/>
        </w:rPr>
        <w:t>.</w:t>
      </w:r>
    </w:p>
    <w:p w:rsidR="00EE2378" w:rsidRPr="00D854BA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D854BA">
        <w:rPr>
          <w:sz w:val="28"/>
          <w:szCs w:val="28"/>
        </w:rPr>
        <w:t>Сокращенное  наименование Организации на русском языке: МБДОУ</w:t>
      </w:r>
    </w:p>
    <w:p w:rsidR="00EE2378" w:rsidRPr="00D854BA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D854BA">
        <w:rPr>
          <w:sz w:val="28"/>
          <w:szCs w:val="28"/>
        </w:rPr>
        <w:t xml:space="preserve"> «Детский сад №</w:t>
      </w:r>
      <w:r w:rsidR="001D1491">
        <w:rPr>
          <w:sz w:val="28"/>
          <w:szCs w:val="28"/>
        </w:rPr>
        <w:t xml:space="preserve"> </w:t>
      </w:r>
      <w:r w:rsidRPr="00D854BA">
        <w:rPr>
          <w:sz w:val="28"/>
          <w:szCs w:val="28"/>
        </w:rPr>
        <w:t xml:space="preserve">2 комбинированного вида» </w:t>
      </w:r>
      <w:proofErr w:type="spellStart"/>
      <w:r w:rsidRPr="00D854BA">
        <w:rPr>
          <w:sz w:val="28"/>
          <w:szCs w:val="28"/>
        </w:rPr>
        <w:t>пгт</w:t>
      </w:r>
      <w:proofErr w:type="spellEnd"/>
      <w:r w:rsidRPr="00D854BA">
        <w:rPr>
          <w:sz w:val="28"/>
          <w:szCs w:val="28"/>
        </w:rPr>
        <w:t xml:space="preserve">. </w:t>
      </w:r>
      <w:proofErr w:type="spellStart"/>
      <w:r w:rsidRPr="00D854BA">
        <w:rPr>
          <w:sz w:val="28"/>
          <w:szCs w:val="28"/>
        </w:rPr>
        <w:t>Жешарт</w:t>
      </w:r>
      <w:proofErr w:type="spellEnd"/>
      <w:r w:rsidRPr="00D854BA">
        <w:rPr>
          <w:sz w:val="28"/>
          <w:szCs w:val="28"/>
        </w:rPr>
        <w:t>.</w:t>
      </w:r>
    </w:p>
    <w:p w:rsidR="00EE2378" w:rsidRPr="00D854BA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D854BA">
        <w:rPr>
          <w:sz w:val="28"/>
          <w:szCs w:val="28"/>
        </w:rPr>
        <w:t xml:space="preserve">Сокращенное наименование Организации на </w:t>
      </w:r>
      <w:proofErr w:type="spellStart"/>
      <w:r w:rsidRPr="00D854BA">
        <w:rPr>
          <w:sz w:val="28"/>
          <w:szCs w:val="28"/>
        </w:rPr>
        <w:t>коми</w:t>
      </w:r>
      <w:proofErr w:type="spellEnd"/>
      <w:r w:rsidRPr="00D854BA">
        <w:rPr>
          <w:sz w:val="28"/>
          <w:szCs w:val="28"/>
        </w:rPr>
        <w:t xml:space="preserve"> языке: «</w:t>
      </w:r>
      <w:proofErr w:type="spellStart"/>
      <w:r w:rsidRPr="00D854BA">
        <w:rPr>
          <w:sz w:val="28"/>
          <w:szCs w:val="28"/>
        </w:rPr>
        <w:t>Быдсяма</w:t>
      </w:r>
      <w:proofErr w:type="spellEnd"/>
      <w:r w:rsidR="001D1491">
        <w:rPr>
          <w:sz w:val="28"/>
          <w:szCs w:val="28"/>
        </w:rPr>
        <w:t xml:space="preserve"> </w:t>
      </w:r>
      <w:proofErr w:type="spellStart"/>
      <w:r w:rsidRPr="00D854BA">
        <w:rPr>
          <w:sz w:val="28"/>
          <w:szCs w:val="28"/>
        </w:rPr>
        <w:t>челядь</w:t>
      </w:r>
      <w:r>
        <w:rPr>
          <w:sz w:val="28"/>
          <w:szCs w:val="28"/>
        </w:rPr>
        <w:t>ö</w:t>
      </w:r>
      <w:r w:rsidRPr="00D854BA">
        <w:rPr>
          <w:sz w:val="28"/>
          <w:szCs w:val="28"/>
        </w:rPr>
        <w:t>с</w:t>
      </w:r>
      <w:proofErr w:type="spellEnd"/>
      <w:r w:rsidRPr="00D854BA">
        <w:rPr>
          <w:sz w:val="28"/>
          <w:szCs w:val="28"/>
        </w:rPr>
        <w:t xml:space="preserve"> </w:t>
      </w:r>
      <w:r w:rsidR="001D1491">
        <w:rPr>
          <w:sz w:val="28"/>
          <w:szCs w:val="28"/>
        </w:rPr>
        <w:t xml:space="preserve"> </w:t>
      </w:r>
      <w:r w:rsidRPr="00D854BA">
        <w:rPr>
          <w:sz w:val="28"/>
          <w:szCs w:val="28"/>
        </w:rPr>
        <w:t>2 №</w:t>
      </w:r>
      <w:r>
        <w:rPr>
          <w:sz w:val="28"/>
          <w:szCs w:val="28"/>
        </w:rPr>
        <w:t>-</w:t>
      </w:r>
      <w:r w:rsidRPr="00D854BA">
        <w:rPr>
          <w:sz w:val="28"/>
          <w:szCs w:val="28"/>
        </w:rPr>
        <w:t xml:space="preserve">а </w:t>
      </w:r>
      <w:proofErr w:type="spellStart"/>
      <w:r w:rsidRPr="00D854BA">
        <w:rPr>
          <w:sz w:val="28"/>
          <w:szCs w:val="28"/>
        </w:rPr>
        <w:t>видзан</w:t>
      </w:r>
      <w:r w:rsidRPr="00D854BA">
        <w:rPr>
          <w:sz w:val="28"/>
          <w:szCs w:val="28"/>
          <w:lang w:val="en-US"/>
        </w:rPr>
        <w:t>i</w:t>
      </w:r>
      <w:proofErr w:type="spellEnd"/>
      <w:r w:rsidRPr="00D854BA">
        <w:rPr>
          <w:sz w:val="28"/>
          <w:szCs w:val="28"/>
        </w:rPr>
        <w:t xml:space="preserve">н»  </w:t>
      </w:r>
      <w:proofErr w:type="spellStart"/>
      <w:proofErr w:type="gramStart"/>
      <w:r w:rsidRPr="00D854BA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ö</w:t>
      </w:r>
      <w:r w:rsidRPr="00D854BA">
        <w:rPr>
          <w:sz w:val="28"/>
          <w:szCs w:val="28"/>
        </w:rPr>
        <w:t>всь</w:t>
      </w:r>
      <w:r>
        <w:rPr>
          <w:sz w:val="28"/>
          <w:szCs w:val="28"/>
        </w:rPr>
        <w:t>ö</w:t>
      </w:r>
      <w:r w:rsidRPr="00D854BA">
        <w:rPr>
          <w:sz w:val="28"/>
          <w:szCs w:val="28"/>
        </w:rPr>
        <w:t>рт</w:t>
      </w:r>
      <w:proofErr w:type="spellEnd"/>
      <w:r w:rsidR="001D1491">
        <w:rPr>
          <w:sz w:val="28"/>
          <w:szCs w:val="28"/>
        </w:rPr>
        <w:t xml:space="preserve"> </w:t>
      </w:r>
      <w:proofErr w:type="spellStart"/>
      <w:r w:rsidRPr="00D854BA">
        <w:rPr>
          <w:sz w:val="28"/>
          <w:szCs w:val="28"/>
        </w:rPr>
        <w:t>ккп</w:t>
      </w:r>
      <w:proofErr w:type="spellEnd"/>
      <w:r w:rsidRPr="00D854BA">
        <w:rPr>
          <w:sz w:val="28"/>
          <w:szCs w:val="28"/>
        </w:rPr>
        <w:t>. ШВМСУ</w:t>
      </w:r>
      <w:r>
        <w:rPr>
          <w:sz w:val="28"/>
          <w:szCs w:val="28"/>
        </w:rPr>
        <w:t>.</w:t>
      </w:r>
    </w:p>
    <w:p w:rsidR="00EE2378" w:rsidRPr="00D854BA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D854BA">
        <w:rPr>
          <w:sz w:val="28"/>
          <w:szCs w:val="28"/>
        </w:rPr>
        <w:t>Организационно-правовая форма:</w:t>
      </w:r>
      <w:r w:rsidR="00C63A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учреждение</w:t>
      </w:r>
      <w:r w:rsidRPr="00D854BA">
        <w:rPr>
          <w:sz w:val="28"/>
          <w:szCs w:val="28"/>
        </w:rPr>
        <w:t>.</w:t>
      </w:r>
    </w:p>
    <w:p w:rsidR="00EE2378" w:rsidRPr="00D854BA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D854BA">
        <w:rPr>
          <w:sz w:val="28"/>
          <w:szCs w:val="28"/>
        </w:rPr>
        <w:t>Тип учреждения: бюджетное.</w:t>
      </w:r>
    </w:p>
    <w:p w:rsidR="00EE2378" w:rsidRPr="00D854BA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D854BA">
        <w:rPr>
          <w:sz w:val="28"/>
          <w:szCs w:val="28"/>
        </w:rPr>
        <w:t>Тип образовательной организации: дошкольная образовательная организация.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Организация является некоммерческой унитарной организацией и не ставит извлечение прибыли основной целью своей деятельности.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1.5. Учредителем </w:t>
      </w:r>
      <w:r w:rsidR="001D1491">
        <w:rPr>
          <w:color w:val="000000"/>
          <w:sz w:val="28"/>
          <w:szCs w:val="28"/>
        </w:rPr>
        <w:t>Организац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я</w:t>
      </w:r>
      <w:r w:rsidR="00C63A68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муниципальное образование муниципального района «Усть-Вымский». Функции и полномочия учредителя осуществляет управление образования администрации МР «Усть-Вымский» (далее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Учредитель).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1.6.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Собственником имущества Организации является муниципальное образование муниципального района «Усть-Вымский» (далее Собственник) в лице администрации МР «Усть-Вымский».</w:t>
      </w:r>
    </w:p>
    <w:p w:rsidR="00EE2378" w:rsidRDefault="00EE2378" w:rsidP="007038CD">
      <w:pPr>
        <w:pStyle w:val="ab"/>
        <w:spacing w:line="240" w:lineRule="auto"/>
        <w:ind w:left="426" w:firstLine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1D1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Компетенция Учредителя в части управления Организацией  определяется действующим законодательством Российской Федерации, законодательством Республики Коми, муниципальными правовыми актами МО МР «Усть-Вымский», настоящим уставом.</w:t>
      </w:r>
    </w:p>
    <w:p w:rsidR="00EE2378" w:rsidRDefault="00EE2378" w:rsidP="007038CD">
      <w:pPr>
        <w:pStyle w:val="-095"/>
        <w:ind w:left="426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1.8</w:t>
      </w:r>
      <w:r w:rsidRPr="001D1491">
        <w:rPr>
          <w:sz w:val="28"/>
          <w:szCs w:val="28"/>
        </w:rPr>
        <w:t>.</w:t>
      </w:r>
      <w:r w:rsidRPr="004B42B7">
        <w:rPr>
          <w:b/>
          <w:sz w:val="28"/>
          <w:szCs w:val="28"/>
        </w:rPr>
        <w:t xml:space="preserve"> </w:t>
      </w:r>
      <w:r w:rsidRPr="00FD2CF3">
        <w:rPr>
          <w:sz w:val="28"/>
          <w:szCs w:val="28"/>
        </w:rPr>
        <w:t>Орга</w:t>
      </w:r>
      <w:r>
        <w:rPr>
          <w:sz w:val="28"/>
          <w:szCs w:val="28"/>
        </w:rPr>
        <w:t>н</w:t>
      </w:r>
      <w:r w:rsidRPr="00FD2CF3">
        <w:rPr>
          <w:sz w:val="28"/>
          <w:szCs w:val="28"/>
        </w:rPr>
        <w:t>изаци</w:t>
      </w:r>
      <w:r>
        <w:rPr>
          <w:sz w:val="28"/>
          <w:szCs w:val="28"/>
        </w:rPr>
        <w:t>я</w:t>
      </w:r>
      <w:r w:rsidR="00C63A68">
        <w:rPr>
          <w:sz w:val="28"/>
          <w:szCs w:val="28"/>
        </w:rPr>
        <w:t xml:space="preserve"> </w:t>
      </w:r>
      <w:r w:rsidRPr="00D93E57">
        <w:rPr>
          <w:color w:val="000000"/>
          <w:sz w:val="28"/>
          <w:szCs w:val="28"/>
        </w:rPr>
        <w:t xml:space="preserve">является юридическим лицом, имеет обособленное имущество, самостоятельный баланс, лицевые счета в Управлении Федерального казначейства по Республике Коми, в финансовом управлении администрации МР «Усть-Вымский», печать, бланки, штампы, вывеску установленного образца. </w:t>
      </w:r>
      <w:r>
        <w:rPr>
          <w:color w:val="000000"/>
          <w:sz w:val="28"/>
          <w:szCs w:val="28"/>
        </w:rPr>
        <w:t xml:space="preserve">Организация </w:t>
      </w:r>
      <w:r w:rsidRPr="00D93E57">
        <w:rPr>
          <w:color w:val="000000"/>
          <w:sz w:val="28"/>
          <w:szCs w:val="28"/>
        </w:rPr>
        <w:t>от своего имени приобретает и осуществляет имущест</w:t>
      </w:r>
      <w:r>
        <w:rPr>
          <w:color w:val="000000"/>
          <w:sz w:val="28"/>
          <w:szCs w:val="28"/>
        </w:rPr>
        <w:t xml:space="preserve">венные и неимущественные права, </w:t>
      </w:r>
      <w:r w:rsidRPr="00D93E57">
        <w:rPr>
          <w:color w:val="000000"/>
          <w:sz w:val="28"/>
          <w:szCs w:val="28"/>
        </w:rPr>
        <w:t>несет обязанности, выступает истцом и ответчиком в суде в соответствии с федеральными законами.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1.9. Место нахождения Организации:</w:t>
      </w:r>
    </w:p>
    <w:p w:rsidR="00EE2378" w:rsidRPr="001D1491" w:rsidRDefault="00EE2378" w:rsidP="001D1491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Организации: 169045, Республика Коми, 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, ул. Свердлова, д.18;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Организации:169045, Республика Коми, 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Жешарт</w:t>
      </w:r>
      <w:proofErr w:type="spellEnd"/>
      <w:r>
        <w:rPr>
          <w:sz w:val="28"/>
          <w:szCs w:val="28"/>
        </w:rPr>
        <w:t>, ул. Свердлова, д.18.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1.10. Организация филиалов и представительств не имеет.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1.11. </w:t>
      </w:r>
      <w:r w:rsidRPr="00062607">
        <w:rPr>
          <w:sz w:val="28"/>
          <w:szCs w:val="28"/>
        </w:rPr>
        <w:t xml:space="preserve">Порядок комплектования </w:t>
      </w:r>
      <w:r>
        <w:rPr>
          <w:sz w:val="28"/>
          <w:szCs w:val="28"/>
        </w:rPr>
        <w:t xml:space="preserve">Организации </w:t>
      </w:r>
      <w:r w:rsidRPr="00062607">
        <w:rPr>
          <w:sz w:val="28"/>
          <w:szCs w:val="28"/>
        </w:rPr>
        <w:t xml:space="preserve">определяется Учредителем в соответствии с законодательством Российской Федерации. Прием детей в </w:t>
      </w:r>
      <w:r>
        <w:rPr>
          <w:sz w:val="28"/>
          <w:szCs w:val="28"/>
        </w:rPr>
        <w:t xml:space="preserve">Организацию </w:t>
      </w:r>
      <w:r w:rsidRPr="00062607">
        <w:rPr>
          <w:sz w:val="28"/>
          <w:szCs w:val="28"/>
        </w:rPr>
        <w:t>осуществляется  в соответствии с действующим законодательством Российской Федерации и Республики Коми, санитарно-эпидемиологическими правилами и нормами, муниципальными  правовыми актами учредителя</w:t>
      </w:r>
      <w:r>
        <w:rPr>
          <w:sz w:val="28"/>
          <w:szCs w:val="28"/>
        </w:rPr>
        <w:t xml:space="preserve"> и регламентируется локальным нормативным актом Организации.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1.12.</w:t>
      </w:r>
      <w:r w:rsidR="001D1491">
        <w:rPr>
          <w:sz w:val="28"/>
          <w:szCs w:val="28"/>
        </w:rPr>
        <w:t xml:space="preserve"> </w:t>
      </w:r>
      <w:r w:rsidRPr="00062607">
        <w:rPr>
          <w:sz w:val="28"/>
          <w:szCs w:val="28"/>
        </w:rPr>
        <w:t xml:space="preserve">Медицинское обслуживание осуществляется </w:t>
      </w:r>
      <w:r>
        <w:rPr>
          <w:sz w:val="28"/>
          <w:szCs w:val="28"/>
        </w:rPr>
        <w:t>органами здравоохранения. Организация предоставляет организации здравоохранения помещения с соответствующими условиями для работы медицинских работников. Организация создает необходимые условия для работы медицинской организацией. Медицинское обслуживание воспитанников</w:t>
      </w:r>
      <w:r w:rsidR="00C63A68">
        <w:rPr>
          <w:sz w:val="28"/>
          <w:szCs w:val="28"/>
        </w:rPr>
        <w:t xml:space="preserve"> </w:t>
      </w:r>
      <w:r w:rsidRPr="00062607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органами здравоохранения специально закрепленным за Организацией медицинским персоналом (по штату здравоохранения) и регламентируется соответствующим локальным нормативным актом.</w:t>
      </w:r>
    </w:p>
    <w:p w:rsidR="00EE2378" w:rsidRPr="00062607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1.13.</w:t>
      </w:r>
      <w:r w:rsidR="001D1491">
        <w:rPr>
          <w:sz w:val="28"/>
          <w:szCs w:val="28"/>
        </w:rPr>
        <w:t xml:space="preserve"> </w:t>
      </w:r>
      <w:r w:rsidRPr="00062607">
        <w:rPr>
          <w:sz w:val="28"/>
          <w:szCs w:val="28"/>
        </w:rPr>
        <w:t xml:space="preserve">Организация питания возлагается на </w:t>
      </w:r>
      <w:r>
        <w:rPr>
          <w:sz w:val="28"/>
          <w:szCs w:val="28"/>
        </w:rPr>
        <w:t xml:space="preserve">Организацию </w:t>
      </w:r>
      <w:r w:rsidRPr="00062607">
        <w:rPr>
          <w:sz w:val="28"/>
          <w:szCs w:val="28"/>
        </w:rPr>
        <w:t>в соответствии с нормативными правовыми документами и регламентируется соответствующим локальным нормативным актом.</w:t>
      </w:r>
    </w:p>
    <w:p w:rsidR="006D5A87" w:rsidRPr="006D5A87" w:rsidRDefault="00C63A68" w:rsidP="00C63A68">
      <w:pPr>
        <w:ind w:left="426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135B">
        <w:rPr>
          <w:rFonts w:ascii="Times New Roman" w:hAnsi="Times New Roman"/>
          <w:sz w:val="28"/>
          <w:szCs w:val="28"/>
        </w:rPr>
        <w:t>1.14</w:t>
      </w:r>
      <w:r w:rsidR="006D5A87" w:rsidRPr="006D5A87">
        <w:rPr>
          <w:rFonts w:ascii="Times New Roman" w:hAnsi="Times New Roman"/>
          <w:sz w:val="28"/>
          <w:szCs w:val="28"/>
        </w:rPr>
        <w:t>. В Организации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6D5A87" w:rsidRPr="006D5A87" w:rsidRDefault="006D5A87" w:rsidP="00C63A68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6D5A87">
        <w:rPr>
          <w:rFonts w:ascii="Times New Roman" w:hAnsi="Times New Roman"/>
          <w:sz w:val="28"/>
          <w:szCs w:val="28"/>
        </w:rPr>
        <w:t>1.1</w:t>
      </w:r>
      <w:r w:rsidR="007C135B">
        <w:rPr>
          <w:rFonts w:ascii="Times New Roman" w:hAnsi="Times New Roman"/>
          <w:sz w:val="28"/>
          <w:szCs w:val="28"/>
        </w:rPr>
        <w:t>5</w:t>
      </w:r>
      <w:r w:rsidRPr="006D5A87">
        <w:rPr>
          <w:rFonts w:ascii="Times New Roman" w:hAnsi="Times New Roman"/>
          <w:sz w:val="28"/>
          <w:szCs w:val="28"/>
        </w:rPr>
        <w:t xml:space="preserve">. </w:t>
      </w:r>
      <w:r w:rsidRPr="006D5A87"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6D5A87">
        <w:rPr>
          <w:rFonts w:ascii="Times New Roman" w:hAnsi="Times New Roman"/>
          <w:sz w:val="28"/>
          <w:szCs w:val="28"/>
        </w:rPr>
        <w:t xml:space="preserve">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 </w:t>
      </w:r>
    </w:p>
    <w:p w:rsidR="006D5A87" w:rsidRPr="006D5A87" w:rsidRDefault="00C63A68" w:rsidP="00C63A68">
      <w:pPr>
        <w:ind w:left="426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D5A87" w:rsidRPr="006D5A87">
        <w:rPr>
          <w:rFonts w:ascii="Times New Roman" w:hAnsi="Times New Roman"/>
          <w:sz w:val="28"/>
          <w:szCs w:val="28"/>
        </w:rPr>
        <w:t>1.1</w:t>
      </w:r>
      <w:r w:rsidR="007C135B">
        <w:rPr>
          <w:rFonts w:ascii="Times New Roman" w:hAnsi="Times New Roman"/>
          <w:sz w:val="28"/>
          <w:szCs w:val="28"/>
        </w:rPr>
        <w:t>6</w:t>
      </w:r>
      <w:r w:rsidR="006D5A87" w:rsidRPr="006D5A87">
        <w:rPr>
          <w:rFonts w:ascii="Times New Roman" w:hAnsi="Times New Roman"/>
          <w:sz w:val="28"/>
          <w:szCs w:val="28"/>
        </w:rPr>
        <w:t>.</w:t>
      </w:r>
      <w:r w:rsidR="001D1491">
        <w:rPr>
          <w:rFonts w:ascii="Times New Roman" w:hAnsi="Times New Roman"/>
          <w:sz w:val="28"/>
          <w:szCs w:val="28"/>
        </w:rPr>
        <w:t xml:space="preserve"> </w:t>
      </w:r>
      <w:r w:rsidR="006D5A87" w:rsidRPr="006D5A87">
        <w:rPr>
          <w:rFonts w:ascii="Times New Roman" w:hAnsi="Times New Roman"/>
          <w:sz w:val="28"/>
          <w:szCs w:val="28"/>
        </w:rPr>
        <w:t xml:space="preserve"> Принятие органом местного самоуправления решения о реорганизации или ликвидации </w:t>
      </w:r>
      <w:r w:rsidR="006D5A87" w:rsidRPr="006D5A8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6D5A87" w:rsidRPr="006D5A87">
        <w:rPr>
          <w:rFonts w:ascii="Times New Roman" w:hAnsi="Times New Roman"/>
          <w:sz w:val="28"/>
          <w:szCs w:val="28"/>
        </w:rPr>
        <w:t xml:space="preserve"> допускается на основании положительного заключения комиссии по оценке последствий такого решения.</w:t>
      </w:r>
    </w:p>
    <w:p w:rsidR="006D5A87" w:rsidRPr="006D5A87" w:rsidRDefault="006D5A87" w:rsidP="00C63A68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6D5A87">
        <w:rPr>
          <w:rFonts w:ascii="Times New Roman" w:hAnsi="Times New Roman"/>
          <w:sz w:val="28"/>
          <w:szCs w:val="28"/>
        </w:rPr>
        <w:t>1.1</w:t>
      </w:r>
      <w:r w:rsidR="007C135B">
        <w:rPr>
          <w:rFonts w:ascii="Times New Roman" w:hAnsi="Times New Roman"/>
          <w:sz w:val="28"/>
          <w:szCs w:val="28"/>
        </w:rPr>
        <w:t>7</w:t>
      </w:r>
      <w:r w:rsidRPr="006D5A87">
        <w:rPr>
          <w:rFonts w:ascii="Times New Roman" w:hAnsi="Times New Roman"/>
          <w:sz w:val="28"/>
          <w:szCs w:val="28"/>
        </w:rPr>
        <w:t xml:space="preserve">. Принятие решения о реорганизации или ликвидации </w:t>
      </w:r>
      <w:r w:rsidRPr="006D5A8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6D5A87">
        <w:rPr>
          <w:rFonts w:ascii="Times New Roman" w:hAnsi="Times New Roman"/>
          <w:sz w:val="28"/>
          <w:szCs w:val="28"/>
        </w:rPr>
        <w:t>, расположенного в сельском поселении, не допускается без учета мнения жителей данного сельского поселения.</w:t>
      </w:r>
    </w:p>
    <w:p w:rsidR="006D5A87" w:rsidRPr="006D5A87" w:rsidRDefault="00C63A68" w:rsidP="00C63A68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D5A87" w:rsidRPr="006D5A87">
        <w:rPr>
          <w:rFonts w:ascii="Times New Roman" w:hAnsi="Times New Roman"/>
          <w:sz w:val="28"/>
          <w:szCs w:val="28"/>
        </w:rPr>
        <w:t>1.1</w:t>
      </w:r>
      <w:r w:rsidR="007C135B">
        <w:rPr>
          <w:rFonts w:ascii="Times New Roman" w:hAnsi="Times New Roman"/>
          <w:sz w:val="28"/>
          <w:szCs w:val="28"/>
        </w:rPr>
        <w:t>8</w:t>
      </w:r>
      <w:r w:rsidR="006D5A87" w:rsidRPr="006D5A87">
        <w:rPr>
          <w:rFonts w:ascii="Times New Roman" w:hAnsi="Times New Roman"/>
          <w:sz w:val="28"/>
          <w:szCs w:val="28"/>
        </w:rPr>
        <w:t xml:space="preserve">. В случае реорганизации или ликвидации </w:t>
      </w:r>
      <w:r w:rsidR="006D5A87" w:rsidRPr="006D5A8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6D5A87" w:rsidRPr="006D5A87">
        <w:rPr>
          <w:rFonts w:ascii="Times New Roman" w:hAnsi="Times New Roman"/>
          <w:sz w:val="28"/>
          <w:szCs w:val="28"/>
        </w:rPr>
        <w:t xml:space="preserve"> Учредитель обеспечивает соблюдение прав воспитанников на получение образования.</w:t>
      </w:r>
    </w:p>
    <w:p w:rsidR="00EE2378" w:rsidRDefault="00EE2378" w:rsidP="001D1491">
      <w:pPr>
        <w:pStyle w:val="-095"/>
        <w:ind w:left="0"/>
        <w:jc w:val="both"/>
        <w:outlineLvl w:val="0"/>
        <w:rPr>
          <w:sz w:val="28"/>
          <w:szCs w:val="28"/>
        </w:rPr>
      </w:pPr>
    </w:p>
    <w:p w:rsidR="00EE2378" w:rsidRPr="006C62BD" w:rsidRDefault="00EE2378" w:rsidP="001D1491">
      <w:pPr>
        <w:pStyle w:val="-095"/>
        <w:ind w:left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ДЕЯТЕЛЬНОСТЬ ОРГАНИЗАЦИИ.</w:t>
      </w:r>
    </w:p>
    <w:p w:rsidR="00EE2378" w:rsidRPr="00291ACF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</w:p>
    <w:p w:rsidR="00EE2378" w:rsidRPr="00822517" w:rsidRDefault="00EE2378" w:rsidP="007038CD">
      <w:pPr>
        <w:pStyle w:val="-095"/>
        <w:ind w:left="426"/>
        <w:jc w:val="both"/>
        <w:outlineLvl w:val="0"/>
        <w:rPr>
          <w:color w:val="000000"/>
          <w:sz w:val="28"/>
          <w:szCs w:val="28"/>
        </w:rPr>
      </w:pPr>
      <w:r w:rsidRPr="00822517">
        <w:rPr>
          <w:color w:val="000000"/>
          <w:sz w:val="28"/>
          <w:szCs w:val="28"/>
        </w:rPr>
        <w:t>2.1.</w:t>
      </w:r>
      <w:r w:rsidR="001D14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Организация создана для оказания услуг в </w:t>
      </w:r>
      <w:r w:rsidRPr="00822517">
        <w:rPr>
          <w:color w:val="000000"/>
          <w:sz w:val="28"/>
          <w:szCs w:val="28"/>
        </w:rPr>
        <w:t>целях реализации предусмотренных федеральными законами, законами Республики Коми, нормативными правовыми актами администрации МР  «Усть-Вымский»</w:t>
      </w:r>
      <w:r>
        <w:rPr>
          <w:color w:val="000000"/>
          <w:sz w:val="28"/>
          <w:szCs w:val="28"/>
        </w:rPr>
        <w:t>,</w:t>
      </w:r>
      <w:r w:rsidRPr="00822517">
        <w:rPr>
          <w:color w:val="000000"/>
          <w:sz w:val="28"/>
          <w:szCs w:val="28"/>
        </w:rPr>
        <w:t xml:space="preserve"> полномочий в сфере дошкольного образования.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Предметом деятельности Организации является реализация конституционного права граждан Российской Федерации на получение общедоступного и бесплатного дошкольного образования, присмотра и ухода.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целями деятельности Организации являются: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благоприятных условий развития воспитанников в соответствии с их возрастными и индивидуальными особенностями;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обеспечение равных возможностей для получения дошкольного образования каждым воспитанником в период дошкольного детства;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формирование общей культуры, развитие физических, интеллектуальных, нравственных, эстетических и личностных качеств;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формирование предпосылок учебной деятельности;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сохранение и укрепление здоровья  воспитанников;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видами деятельности Организации являются: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-осуществление присмотра и ухода за  </w:t>
      </w:r>
      <w:r w:rsidRPr="00847A78">
        <w:rPr>
          <w:sz w:val="28"/>
          <w:szCs w:val="28"/>
        </w:rPr>
        <w:t>воспитанниками;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реализация основной общеобразовательной программы - образовательной программы  дошкольного образования. 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Присмотр и уход за детьми – комплекс мер  по организации питания и хозяйственно-бытового обслуживания детей, обеспечению соблюдения ими личной гигиены и режима дня.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2.6.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Образовательная программа дошкольного образования (далее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бразовательная программа) самостоятельно разрабатывается и утверждается Организацией, осуществляющей образовательную деятельность.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2.7. Образовательная программа реализуется Организацией, осуществляющим образовательную деятельность самостоятельно.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2.8.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программа направлена на развитие  воспитанников дошкольного возраста с учетом их возрастных и индивидуальных особенностей, в том числе  на достижение воспитанниками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развития, необходимого и достаточного для успешного освоения  ими образовательной программы начального общего образования.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2.9. Освоение образовательной программы  дошкольного  образования не сопровождается проведением промежуточных аттестаций и итоговой аттестации обучающихся.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2.10.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при реализации образовательной программы методов и средств обучения и воспитания, образовательных технологий, наносящих вред физическому и психическому здоровью воспитанников, запрещается.</w:t>
      </w:r>
    </w:p>
    <w:p w:rsidR="00EE2378" w:rsidRPr="00847A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2.11.</w:t>
      </w:r>
      <w:r w:rsidR="001D1491">
        <w:rPr>
          <w:sz w:val="28"/>
          <w:szCs w:val="28"/>
        </w:rPr>
        <w:t xml:space="preserve"> </w:t>
      </w:r>
      <w:r w:rsidRPr="00847A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Организации </w:t>
      </w:r>
      <w:r w:rsidRPr="00847A78">
        <w:rPr>
          <w:sz w:val="28"/>
          <w:szCs w:val="28"/>
        </w:rPr>
        <w:t>образовательная деятельность осуществляется  на государственном языке Российской  Федерации</w:t>
      </w:r>
      <w:r>
        <w:rPr>
          <w:sz w:val="28"/>
          <w:szCs w:val="28"/>
        </w:rPr>
        <w:t>,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изучается государственный язык</w:t>
      </w:r>
      <w:r w:rsidRPr="00847A78">
        <w:rPr>
          <w:sz w:val="28"/>
          <w:szCs w:val="28"/>
        </w:rPr>
        <w:t xml:space="preserve">  Республики  Коми и регламентируется соответственным локально-нормативным актом</w:t>
      </w:r>
      <w:r>
        <w:rPr>
          <w:sz w:val="28"/>
          <w:szCs w:val="28"/>
        </w:rPr>
        <w:t xml:space="preserve"> Организации</w:t>
      </w:r>
      <w:r w:rsidRPr="00847A78">
        <w:rPr>
          <w:sz w:val="28"/>
          <w:szCs w:val="28"/>
        </w:rPr>
        <w:t>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2.12.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Обучение в Организации осуществляется в очной форме.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2.13.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деятельность в Организации осуществляется  в соответствии с учебным планом,  календарным учебным графиком, иной учебно-методической документацией определяющей объем и содержание образования.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2.14. Организация обеспечивает получение дошкольного образования, присмотр и уход за  воспитанниками в возрасте от двух месяцев до прекращения образовательных отношений.</w:t>
      </w:r>
    </w:p>
    <w:p w:rsidR="00EE2378" w:rsidRPr="00D426C4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D426C4">
        <w:rPr>
          <w:sz w:val="28"/>
          <w:szCs w:val="28"/>
        </w:rPr>
        <w:t>2.15. Образовательная деятельность по образовательной программе дошкольного образования в Организации осуществляется в группах общеразвивающей, оздоровительной, комбинированной направленности.</w:t>
      </w:r>
    </w:p>
    <w:p w:rsidR="00EE2378" w:rsidRPr="00D426C4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D426C4">
        <w:rPr>
          <w:sz w:val="28"/>
          <w:szCs w:val="28"/>
        </w:rPr>
        <w:t xml:space="preserve">В группы могут включаться как воспитанники одного возраста, так и воспитанники разных возрастов (разновозрастные группы). 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2.16. К компетенции Организации относятся:</w:t>
      </w:r>
    </w:p>
    <w:p w:rsidR="00EE2378" w:rsidRPr="00C40847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C40847">
        <w:rPr>
          <w:sz w:val="28"/>
          <w:szCs w:val="28"/>
        </w:rPr>
        <w:t>- разработка и принятие правил внутреннего распорядка</w:t>
      </w:r>
      <w:r>
        <w:rPr>
          <w:sz w:val="28"/>
          <w:szCs w:val="28"/>
        </w:rPr>
        <w:t xml:space="preserve"> воспитанников</w:t>
      </w:r>
      <w:r w:rsidRPr="00C40847">
        <w:rPr>
          <w:sz w:val="28"/>
          <w:szCs w:val="28"/>
        </w:rPr>
        <w:t>, правил внутреннего трудового распорядка, иных локальных нормативных актов;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847">
        <w:rPr>
          <w:sz w:val="28"/>
          <w:szCs w:val="28"/>
        </w:rPr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</w:t>
      </w:r>
      <w:r>
        <w:rPr>
          <w:sz w:val="28"/>
          <w:szCs w:val="28"/>
        </w:rPr>
        <w:t>ми образовательными стандартами;</w:t>
      </w:r>
    </w:p>
    <w:p w:rsidR="00EE2378" w:rsidRPr="00536F77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F77">
        <w:rPr>
          <w:sz w:val="28"/>
          <w:szCs w:val="28"/>
        </w:rPr>
        <w:t xml:space="preserve"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536F77">
        <w:rPr>
          <w:sz w:val="28"/>
          <w:szCs w:val="28"/>
        </w:rPr>
        <w:t>самообследования</w:t>
      </w:r>
      <w:proofErr w:type="spellEnd"/>
      <w:r w:rsidRPr="00536F77">
        <w:rPr>
          <w:sz w:val="28"/>
          <w:szCs w:val="28"/>
        </w:rPr>
        <w:t>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F77">
        <w:rPr>
          <w:sz w:val="28"/>
          <w:szCs w:val="28"/>
        </w:rPr>
        <w:t>установление штатного расписания, если иное не установлено нормативными правовыми актами Российской Федерации;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F77">
        <w:rPr>
          <w:sz w:val="28"/>
          <w:szCs w:val="28"/>
        </w:rPr>
        <w:t>прием на работу работников, заключение с ними и</w:t>
      </w:r>
      <w:r>
        <w:rPr>
          <w:sz w:val="28"/>
          <w:szCs w:val="28"/>
        </w:rPr>
        <w:t xml:space="preserve"> расторжение трудовых договоров; если иное не установлено Федеральным законодательством,  </w:t>
      </w:r>
      <w:r w:rsidRPr="00536F77">
        <w:rPr>
          <w:sz w:val="28"/>
          <w:szCs w:val="28"/>
        </w:rPr>
        <w:t>распределение должностных обязанностей</w:t>
      </w:r>
      <w:r>
        <w:rPr>
          <w:sz w:val="28"/>
          <w:szCs w:val="28"/>
        </w:rPr>
        <w:t>, создание условий и организация дополнительного профессионального образования работников</w:t>
      </w:r>
      <w:r w:rsidRPr="00536F77">
        <w:rPr>
          <w:sz w:val="28"/>
          <w:szCs w:val="28"/>
        </w:rPr>
        <w:t>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и утверждение образовательных  программ;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F77">
        <w:rPr>
          <w:sz w:val="28"/>
          <w:szCs w:val="28"/>
        </w:rPr>
        <w:t xml:space="preserve">разработка и утверждение по согласованию с учредителем программы развития </w:t>
      </w:r>
      <w:r>
        <w:rPr>
          <w:sz w:val="28"/>
          <w:szCs w:val="28"/>
        </w:rPr>
        <w:t>О</w:t>
      </w:r>
      <w:r w:rsidRPr="00536F77">
        <w:rPr>
          <w:sz w:val="28"/>
          <w:szCs w:val="28"/>
        </w:rPr>
        <w:t>рганизации;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536F77">
        <w:rPr>
          <w:sz w:val="28"/>
          <w:szCs w:val="28"/>
        </w:rPr>
        <w:t xml:space="preserve">- прием </w:t>
      </w:r>
      <w:r>
        <w:rPr>
          <w:sz w:val="28"/>
          <w:szCs w:val="28"/>
        </w:rPr>
        <w:t>воспитанников в Организацию;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F77">
        <w:rPr>
          <w:sz w:val="28"/>
          <w:szCs w:val="28"/>
        </w:rPr>
        <w:t xml:space="preserve">проведение </w:t>
      </w:r>
      <w:proofErr w:type="spellStart"/>
      <w:r w:rsidRPr="00536F77"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, обеспечение функционирования внутренней системы оценки качества образования</w:t>
      </w:r>
      <w:r w:rsidRPr="00536F77">
        <w:rPr>
          <w:sz w:val="28"/>
          <w:szCs w:val="28"/>
        </w:rPr>
        <w:t>;</w:t>
      </w:r>
    </w:p>
    <w:p w:rsidR="00EE2378" w:rsidRPr="00DA0080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080">
        <w:rPr>
          <w:sz w:val="28"/>
          <w:szCs w:val="28"/>
        </w:rPr>
        <w:t xml:space="preserve">создание условий для занятия </w:t>
      </w:r>
      <w:r>
        <w:rPr>
          <w:sz w:val="28"/>
          <w:szCs w:val="28"/>
        </w:rPr>
        <w:t>воспитанниками</w:t>
      </w:r>
      <w:r w:rsidR="001D1491">
        <w:rPr>
          <w:sz w:val="28"/>
          <w:szCs w:val="28"/>
        </w:rPr>
        <w:t xml:space="preserve"> </w:t>
      </w:r>
      <w:r w:rsidRPr="00DA0080">
        <w:rPr>
          <w:sz w:val="28"/>
          <w:szCs w:val="28"/>
        </w:rPr>
        <w:t>физической культурой и спортом;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080">
        <w:rPr>
          <w:sz w:val="28"/>
          <w:szCs w:val="28"/>
        </w:rPr>
        <w:t xml:space="preserve">обеспечение создания и ведения официального сайта </w:t>
      </w:r>
      <w:r>
        <w:rPr>
          <w:sz w:val="28"/>
          <w:szCs w:val="28"/>
        </w:rPr>
        <w:t>О</w:t>
      </w:r>
      <w:r w:rsidRPr="00DA0080">
        <w:rPr>
          <w:sz w:val="28"/>
          <w:szCs w:val="28"/>
        </w:rPr>
        <w:t>рганизации в сети "Интернет";</w:t>
      </w:r>
    </w:p>
    <w:p w:rsidR="00EE2378" w:rsidRPr="00DA0080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иные вопросы в соответствии с законодательством Российской  Федерации.</w:t>
      </w:r>
    </w:p>
    <w:p w:rsidR="00EE2378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2.17. Организация обязана: </w:t>
      </w:r>
    </w:p>
    <w:p w:rsidR="00EE2378" w:rsidRPr="00DA0080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DA0080">
        <w:rPr>
          <w:sz w:val="28"/>
          <w:szCs w:val="28"/>
        </w:rPr>
        <w:t>-</w:t>
      </w:r>
      <w:r w:rsidR="001D1491">
        <w:rPr>
          <w:sz w:val="28"/>
          <w:szCs w:val="28"/>
        </w:rPr>
        <w:t xml:space="preserve"> </w:t>
      </w:r>
      <w:r w:rsidRPr="00DA0080">
        <w:rPr>
          <w:sz w:val="28"/>
          <w:szCs w:val="28"/>
        </w:rPr>
        <w:t xml:space="preserve">обеспечивать реализацию в полном объеме образовательных программ, соответствие качества подготовки </w:t>
      </w:r>
      <w:r>
        <w:rPr>
          <w:sz w:val="28"/>
          <w:szCs w:val="28"/>
        </w:rPr>
        <w:t xml:space="preserve">воспитанников </w:t>
      </w:r>
      <w:r w:rsidRPr="00DA0080">
        <w:rPr>
          <w:sz w:val="28"/>
          <w:szCs w:val="28"/>
        </w:rPr>
        <w:t>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</w:t>
      </w:r>
      <w:r>
        <w:rPr>
          <w:sz w:val="28"/>
          <w:szCs w:val="28"/>
        </w:rPr>
        <w:t xml:space="preserve"> воспитанников</w:t>
      </w:r>
      <w:r w:rsidRPr="00DA0080">
        <w:rPr>
          <w:sz w:val="28"/>
          <w:szCs w:val="28"/>
        </w:rPr>
        <w:t>;</w:t>
      </w:r>
    </w:p>
    <w:p w:rsidR="00EE2378" w:rsidRPr="00DA0080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DA0080">
        <w:rPr>
          <w:sz w:val="28"/>
          <w:szCs w:val="28"/>
        </w:rPr>
        <w:lastRenderedPageBreak/>
        <w:t>- создавать безопасные условия обучения, воспитания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Pr="00DA0080">
        <w:rPr>
          <w:sz w:val="28"/>
          <w:szCs w:val="28"/>
        </w:rPr>
        <w:t>, присмотра и ухода за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воспитанниками</w:t>
      </w:r>
      <w:r w:rsidRPr="00DA0080">
        <w:rPr>
          <w:sz w:val="28"/>
          <w:szCs w:val="28"/>
        </w:rPr>
        <w:t>, их содержания в соответствии с установленными нормами, обеспечивающими жизнь и здоровье</w:t>
      </w:r>
      <w:r>
        <w:rPr>
          <w:sz w:val="28"/>
          <w:szCs w:val="28"/>
        </w:rPr>
        <w:t xml:space="preserve"> воспитанников</w:t>
      </w:r>
      <w:r w:rsidRPr="00DA0080">
        <w:rPr>
          <w:sz w:val="28"/>
          <w:szCs w:val="28"/>
        </w:rPr>
        <w:t>, работников образовательной организации;</w:t>
      </w:r>
    </w:p>
    <w:p w:rsidR="00EE2378" w:rsidRPr="00DA0080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 w:rsidRPr="00DA0080">
        <w:rPr>
          <w:sz w:val="28"/>
          <w:szCs w:val="28"/>
        </w:rPr>
        <w:t>- соблюдать права и свободы</w:t>
      </w:r>
      <w:r>
        <w:rPr>
          <w:sz w:val="28"/>
          <w:szCs w:val="28"/>
        </w:rPr>
        <w:t xml:space="preserve"> воспитанников</w:t>
      </w:r>
      <w:r w:rsidRPr="00DA0080">
        <w:rPr>
          <w:sz w:val="28"/>
          <w:szCs w:val="28"/>
        </w:rPr>
        <w:t>, родителей (законных представителей) несовершеннолетних</w:t>
      </w:r>
      <w:r>
        <w:rPr>
          <w:sz w:val="28"/>
          <w:szCs w:val="28"/>
        </w:rPr>
        <w:t xml:space="preserve"> воспитанников</w:t>
      </w:r>
      <w:r w:rsidRPr="00DA0080">
        <w:rPr>
          <w:sz w:val="28"/>
          <w:szCs w:val="28"/>
        </w:rPr>
        <w:t>, работни</w:t>
      </w:r>
      <w:r>
        <w:rPr>
          <w:sz w:val="28"/>
          <w:szCs w:val="28"/>
        </w:rPr>
        <w:t>ков образовательной организации;</w:t>
      </w:r>
    </w:p>
    <w:p w:rsidR="00EE2378" w:rsidRPr="00756BD4" w:rsidRDefault="00EE2378" w:rsidP="007038CD">
      <w:pPr>
        <w:pStyle w:val="-095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proofErr w:type="gramStart"/>
      <w:r>
        <w:rPr>
          <w:sz w:val="28"/>
          <w:szCs w:val="28"/>
        </w:rPr>
        <w:t>Организация</w:t>
      </w:r>
      <w:r w:rsidR="001D1491">
        <w:rPr>
          <w:sz w:val="28"/>
          <w:szCs w:val="28"/>
        </w:rPr>
        <w:t xml:space="preserve"> </w:t>
      </w:r>
      <w:r w:rsidRPr="00756BD4">
        <w:rPr>
          <w:sz w:val="28"/>
          <w:szCs w:val="28"/>
        </w:rPr>
        <w:t>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выпускников</w:t>
      </w:r>
      <w:r w:rsidRPr="00756BD4">
        <w:rPr>
          <w:sz w:val="28"/>
          <w:szCs w:val="28"/>
        </w:rPr>
        <w:t>, а также за жизнь и здоровье</w:t>
      </w:r>
      <w:r>
        <w:rPr>
          <w:sz w:val="28"/>
          <w:szCs w:val="28"/>
        </w:rPr>
        <w:t xml:space="preserve"> воспитанников, работников О</w:t>
      </w:r>
      <w:r w:rsidRPr="00756BD4">
        <w:rPr>
          <w:sz w:val="28"/>
          <w:szCs w:val="28"/>
        </w:rPr>
        <w:t>рганизации.</w:t>
      </w:r>
      <w:proofErr w:type="gramEnd"/>
      <w:r w:rsidRPr="00756BD4">
        <w:rPr>
          <w:sz w:val="28"/>
          <w:szCs w:val="28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</w:t>
      </w:r>
      <w:r>
        <w:rPr>
          <w:sz w:val="28"/>
          <w:szCs w:val="28"/>
        </w:rPr>
        <w:t xml:space="preserve"> воспитанников</w:t>
      </w:r>
      <w:r w:rsidRPr="00756BD4">
        <w:rPr>
          <w:sz w:val="28"/>
          <w:szCs w:val="28"/>
        </w:rPr>
        <w:t>, родителей (законных представителей) несовершеннолетних</w:t>
      </w:r>
      <w:r>
        <w:rPr>
          <w:sz w:val="28"/>
          <w:szCs w:val="28"/>
        </w:rPr>
        <w:t xml:space="preserve"> воспитанников</w:t>
      </w:r>
      <w:r w:rsidRPr="00756BD4">
        <w:rPr>
          <w:sz w:val="28"/>
          <w:szCs w:val="28"/>
        </w:rPr>
        <w:t>, нарушение требований к организации и осуществлению образовательной деятельности</w:t>
      </w:r>
      <w:r>
        <w:rPr>
          <w:sz w:val="28"/>
          <w:szCs w:val="28"/>
        </w:rPr>
        <w:t xml:space="preserve"> О</w:t>
      </w:r>
      <w:r w:rsidRPr="00756BD4">
        <w:rPr>
          <w:sz w:val="28"/>
          <w:szCs w:val="28"/>
        </w:rPr>
        <w:t xml:space="preserve">рганизация и ее должностные лица несут ответственность в соответствии с </w:t>
      </w:r>
      <w:r w:rsidR="002B6E6F">
        <w:rPr>
          <w:sz w:val="28"/>
          <w:szCs w:val="28"/>
        </w:rPr>
        <w:t>действующим законодательством</w:t>
      </w:r>
      <w:r w:rsidRPr="00756BD4">
        <w:rPr>
          <w:sz w:val="28"/>
          <w:szCs w:val="28"/>
        </w:rPr>
        <w:t>.</w:t>
      </w:r>
    </w:p>
    <w:p w:rsidR="00EE2378" w:rsidRDefault="00EE2378" w:rsidP="007B6A2D">
      <w:pPr>
        <w:pStyle w:val="-095"/>
        <w:ind w:left="426"/>
        <w:jc w:val="both"/>
        <w:outlineLvl w:val="0"/>
        <w:rPr>
          <w:sz w:val="28"/>
          <w:szCs w:val="28"/>
        </w:rPr>
      </w:pPr>
    </w:p>
    <w:p w:rsidR="00EE2378" w:rsidRDefault="00EE2378" w:rsidP="001D1491">
      <w:pPr>
        <w:pStyle w:val="-095"/>
        <w:ind w:left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3.УПРАВЛЕНИЕ ОРГАНИЗАЦИЕЙ.</w:t>
      </w:r>
    </w:p>
    <w:p w:rsidR="00EE2378" w:rsidRDefault="00EE2378" w:rsidP="007038CD">
      <w:pPr>
        <w:ind w:left="426"/>
        <w:rPr>
          <w:lang w:eastAsia="ru-RU"/>
        </w:rPr>
      </w:pP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 xml:space="preserve">3.1. Управление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E16BD">
        <w:rPr>
          <w:rFonts w:ascii="Times New Roman" w:hAnsi="Times New Roman"/>
          <w:sz w:val="28"/>
          <w:szCs w:val="28"/>
          <w:lang w:eastAsia="ru-RU"/>
        </w:rPr>
        <w:t>рганизации осуществляется на основе сочетания принципов единоначалия и коллегиальности.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 xml:space="preserve">3.2. Единоличным исполнительным органом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4E16BD">
        <w:rPr>
          <w:rFonts w:ascii="Times New Roman" w:hAnsi="Times New Roman"/>
          <w:sz w:val="28"/>
          <w:szCs w:val="28"/>
          <w:lang w:eastAsia="ru-RU"/>
        </w:rPr>
        <w:t xml:space="preserve">является заведующий, к компетенции которого относится осуществление текущего  руководства ее деятельностью, в том числе: 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- без доверенности действует от имени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, в том числе представляет его интересы и совершает сделки от имени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- распоряжается имуществом и средствами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;</w:t>
      </w:r>
    </w:p>
    <w:p w:rsidR="00EE2378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- открывает лицевой счет в порядке, установленном законодательством Российской Федерации, выдает доверенности;</w:t>
      </w:r>
    </w:p>
    <w:p w:rsidR="00EE2378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создает условия для реализации основной общеобразовательной программы дошкольного образования;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обеспечивает выполнение санитарно-гигиенических, противопожарных и  других норм и правил по охране жизни и здоровья воспитанников и работников Организации;</w:t>
      </w:r>
    </w:p>
    <w:p w:rsidR="00EE2378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- составляет структуру и утверждает штатное расписание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Организации;</w:t>
      </w:r>
    </w:p>
    <w:p w:rsidR="00EE2378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определяет должностные обязанности всех работников в соответствии с типовым квалификационными характеристиками;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- издает приказы и дает указания, обязательные для исполнения всеми работниками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;</w:t>
      </w:r>
    </w:p>
    <w:p w:rsidR="00EE2378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-  назначает и освобождает от должности заместителей и других работников, при приеме на работу заключает с ними трудовые договоры(контракты);</w:t>
      </w:r>
    </w:p>
    <w:p w:rsidR="00EE2378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организует разработку и принятие локальных нормативных актов Организации;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организует постоянные и временные комиссии, советы целях осуществления деятельности Организации;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 xml:space="preserve">- осуществляет иные полномочия, предусмотренные законодательством, настоящим Уставом, локальными нормативными актами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4E16BD">
        <w:rPr>
          <w:rFonts w:ascii="Times New Roman" w:hAnsi="Times New Roman"/>
          <w:sz w:val="28"/>
          <w:szCs w:val="28"/>
          <w:lang w:eastAsia="ru-RU"/>
        </w:rPr>
        <w:t>и должностной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инструкцией.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 xml:space="preserve">3.3. </w:t>
      </w:r>
      <w:proofErr w:type="gramStart"/>
      <w:r w:rsidRPr="004E16BD">
        <w:rPr>
          <w:rFonts w:ascii="Times New Roman" w:hAnsi="Times New Roman"/>
          <w:sz w:val="28"/>
          <w:szCs w:val="28"/>
          <w:lang w:eastAsia="ru-RU"/>
        </w:rPr>
        <w:t xml:space="preserve">Заведующий </w:t>
      </w:r>
      <w:r>
        <w:rPr>
          <w:rFonts w:ascii="Times New Roman" w:hAnsi="Times New Roman"/>
          <w:sz w:val="28"/>
          <w:szCs w:val="28"/>
          <w:lang w:eastAsia="ru-RU"/>
        </w:rPr>
        <w:t>Организации</w:t>
      </w:r>
      <w:proofErr w:type="gramEnd"/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16BD">
        <w:rPr>
          <w:rFonts w:ascii="Times New Roman" w:hAnsi="Times New Roman"/>
          <w:sz w:val="28"/>
          <w:szCs w:val="28"/>
          <w:lang w:eastAsia="ru-RU"/>
        </w:rPr>
        <w:t>несет ответственность за неисполнение или ненадлежащее исполнение возложенных на него обязанностей (персональную, материальную) в соответствии с действующим законодательством и трудовым договором.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 xml:space="preserve">3.4. </w:t>
      </w:r>
      <w:proofErr w:type="gramStart"/>
      <w:r w:rsidRPr="004E16BD">
        <w:rPr>
          <w:rFonts w:ascii="Times New Roman" w:hAnsi="Times New Roman"/>
          <w:sz w:val="28"/>
          <w:szCs w:val="28"/>
          <w:lang w:eastAsia="ru-RU"/>
        </w:rPr>
        <w:t>Заведующий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Организации</w:t>
      </w:r>
      <w:proofErr w:type="gramEnd"/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16BD">
        <w:rPr>
          <w:rFonts w:ascii="Times New Roman" w:hAnsi="Times New Roman"/>
          <w:sz w:val="28"/>
          <w:szCs w:val="28"/>
          <w:lang w:eastAsia="ru-RU"/>
        </w:rPr>
        <w:t>назначается Учредителем на срок, определяемый Учредителем.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3.5. Компетенция Учредителя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: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- создает условия для получения детьми общедоступного и бесплатного дошкольного образования;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- создает условия для осуществления присмотра и ухода за детьми, содержания детей в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- утверждает Устав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, изменения и дополнения, вносимые в Устав;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 xml:space="preserve">- формирует и утверждает муниципальное задание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4E16BD">
        <w:rPr>
          <w:rFonts w:ascii="Times New Roman" w:hAnsi="Times New Roman"/>
          <w:sz w:val="28"/>
          <w:szCs w:val="28"/>
          <w:lang w:eastAsia="ru-RU"/>
        </w:rPr>
        <w:t>и осуществляет его финансовое обеспечение;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 xml:space="preserve">- определяет порядок комплектования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4E16BD">
        <w:rPr>
          <w:rFonts w:ascii="Times New Roman" w:hAnsi="Times New Roman"/>
          <w:sz w:val="28"/>
          <w:szCs w:val="28"/>
          <w:lang w:eastAsia="ru-RU"/>
        </w:rPr>
        <w:t>детьми;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- осуществляет информационно-методическое обеспечение образовательного процесса в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- осуществляет контроль за деятельностью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 xml:space="preserve">- назначает руководителя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4E16BD">
        <w:rPr>
          <w:rFonts w:ascii="Times New Roman" w:hAnsi="Times New Roman"/>
          <w:sz w:val="28"/>
          <w:szCs w:val="28"/>
          <w:lang w:eastAsia="ru-RU"/>
        </w:rPr>
        <w:t>и прекращает его полномочия;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- производит сбор, обработку, анализ и предоставление государственной статистической и бухгалтерской отчетности в соответствующие органы, формирует информационный банк данных;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 xml:space="preserve">- осуществляет иные полномочия, закрепленные действующим законодательством РФ, РК и муниципальными правовыми актами МО МР «Усть-Вымский», а также Положением об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4E16BD">
        <w:rPr>
          <w:rFonts w:ascii="Times New Roman" w:hAnsi="Times New Roman"/>
          <w:sz w:val="28"/>
          <w:szCs w:val="28"/>
          <w:lang w:eastAsia="ru-RU"/>
        </w:rPr>
        <w:t>правлении образования администрации МР «Усть-Вымский»;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- решает иные предусмотренные действующим законодательством вопросы.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3.6.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16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4E16BD">
        <w:rPr>
          <w:rFonts w:ascii="Times New Roman" w:hAnsi="Times New Roman"/>
          <w:sz w:val="28"/>
          <w:szCs w:val="28"/>
          <w:lang w:eastAsia="ru-RU"/>
        </w:rPr>
        <w:t xml:space="preserve">оллегиального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органами </w:t>
      </w:r>
      <w:r w:rsidRPr="004E16BD">
        <w:rPr>
          <w:rFonts w:ascii="Times New Roman" w:hAnsi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4E16BD">
        <w:rPr>
          <w:rFonts w:ascii="Times New Roman" w:hAnsi="Times New Roman"/>
          <w:sz w:val="28"/>
          <w:szCs w:val="28"/>
          <w:lang w:eastAsia="ru-RU"/>
        </w:rPr>
        <w:t>являются: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4E16BD">
        <w:rPr>
          <w:rFonts w:ascii="Times New Roman" w:hAnsi="Times New Roman"/>
          <w:sz w:val="28"/>
          <w:szCs w:val="28"/>
          <w:lang w:eastAsia="ru-RU"/>
        </w:rPr>
        <w:t xml:space="preserve">бщее собрание </w:t>
      </w:r>
      <w:r w:rsidRPr="00BB4014">
        <w:rPr>
          <w:rFonts w:ascii="Times New Roman" w:hAnsi="Times New Roman"/>
          <w:sz w:val="28"/>
          <w:szCs w:val="28"/>
          <w:lang w:eastAsia="ru-RU"/>
        </w:rPr>
        <w:t>работников;</w:t>
      </w:r>
    </w:p>
    <w:p w:rsidR="00EE2378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 П</w:t>
      </w:r>
      <w:r w:rsidRPr="004E16BD">
        <w:rPr>
          <w:rFonts w:ascii="Times New Roman" w:hAnsi="Times New Roman"/>
          <w:sz w:val="28"/>
          <w:szCs w:val="28"/>
          <w:lang w:eastAsia="ru-RU"/>
        </w:rPr>
        <w:t>едагогический совет;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 xml:space="preserve">3.7.  Общее Собрание </w:t>
      </w:r>
      <w:r w:rsidRPr="00BB4014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4E16BD">
        <w:rPr>
          <w:rFonts w:ascii="Times New Roman" w:hAnsi="Times New Roman"/>
          <w:sz w:val="28"/>
          <w:szCs w:val="28"/>
          <w:lang w:eastAsia="ru-RU"/>
        </w:rPr>
        <w:t xml:space="preserve">(далее-Собрание) является постоянно действующим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коллегиальным </w:t>
      </w:r>
      <w:r w:rsidRPr="004E16BD">
        <w:rPr>
          <w:rFonts w:ascii="Times New Roman" w:hAnsi="Times New Roman"/>
          <w:sz w:val="28"/>
          <w:szCs w:val="28"/>
          <w:lang w:eastAsia="ru-RU"/>
        </w:rPr>
        <w:t>органом 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организацией</w:t>
      </w:r>
      <w:r w:rsidRPr="004E16BD">
        <w:rPr>
          <w:rFonts w:ascii="Times New Roman" w:hAnsi="Times New Roman"/>
          <w:sz w:val="28"/>
          <w:szCs w:val="28"/>
          <w:lang w:eastAsia="ru-RU"/>
        </w:rPr>
        <w:t>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ab/>
        <w:t xml:space="preserve">В работе Собрания участвуют все работники, работающие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4E16BD">
        <w:rPr>
          <w:rFonts w:ascii="Times New Roman" w:hAnsi="Times New Roman"/>
          <w:sz w:val="28"/>
          <w:szCs w:val="28"/>
          <w:lang w:eastAsia="ru-RU"/>
        </w:rPr>
        <w:t>на основании трудовых договоров.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Собрание действует бессрочно и созывается не реже </w:t>
      </w:r>
      <w:r>
        <w:rPr>
          <w:rFonts w:ascii="Times New Roman" w:hAnsi="Times New Roman"/>
          <w:sz w:val="28"/>
          <w:szCs w:val="28"/>
          <w:lang w:eastAsia="ru-RU"/>
        </w:rPr>
        <w:t>двух раз</w:t>
      </w:r>
      <w:r w:rsidRPr="004E16BD">
        <w:rPr>
          <w:rFonts w:ascii="Times New Roman" w:hAnsi="Times New Roman"/>
          <w:sz w:val="28"/>
          <w:szCs w:val="28"/>
          <w:lang w:eastAsia="ru-RU"/>
        </w:rPr>
        <w:t xml:space="preserve"> в год. Собрание может собираться по инициативе заведующего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, либо по инициативе не менее четверти членов Собрания.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ab/>
        <w:t>Собрание избирает председателя, который выполняет функции по организации работы Собрания, и ведет заседания; секретаря, который выполняет функции по фиксации решений Собрания. Заседание Собрания правомочно, если на нем присутствует более по</w:t>
      </w:r>
      <w:r>
        <w:rPr>
          <w:rFonts w:ascii="Times New Roman" w:hAnsi="Times New Roman"/>
          <w:sz w:val="28"/>
          <w:szCs w:val="28"/>
          <w:lang w:eastAsia="ru-RU"/>
        </w:rPr>
        <w:t>ловины работников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3.8. Компетенция Собрания: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16BD">
        <w:rPr>
          <w:rFonts w:ascii="Times New Roman" w:hAnsi="Times New Roman"/>
          <w:sz w:val="28"/>
          <w:szCs w:val="28"/>
          <w:lang w:eastAsia="ru-RU"/>
        </w:rPr>
        <w:t>определение основных направлений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, перспектив развития;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16BD">
        <w:rPr>
          <w:rFonts w:ascii="Times New Roman" w:hAnsi="Times New Roman"/>
          <w:sz w:val="28"/>
          <w:szCs w:val="28"/>
          <w:lang w:eastAsia="ru-RU"/>
        </w:rPr>
        <w:t>внесение рекомендаций по вопросам изменений и дополнений в Устав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16BD">
        <w:rPr>
          <w:rFonts w:ascii="Times New Roman" w:hAnsi="Times New Roman"/>
          <w:sz w:val="28"/>
          <w:szCs w:val="28"/>
          <w:lang w:eastAsia="ru-RU"/>
        </w:rPr>
        <w:t>принятие коллективного договора, программы развития, правил внутреннего трудового распорядка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Организации, изменений и дополнений к ним;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16BD">
        <w:rPr>
          <w:rFonts w:ascii="Times New Roman" w:hAnsi="Times New Roman"/>
          <w:sz w:val="28"/>
          <w:szCs w:val="28"/>
          <w:lang w:eastAsia="ru-RU"/>
        </w:rPr>
        <w:t>принятие локальных актов, регулирующих трудовые отношения с работниками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, включая инструкции по охране труда, материальному стимулированию 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16BD">
        <w:rPr>
          <w:rFonts w:ascii="Times New Roman" w:hAnsi="Times New Roman"/>
          <w:sz w:val="28"/>
          <w:szCs w:val="28"/>
          <w:lang w:eastAsia="ru-RU"/>
        </w:rPr>
        <w:t>избрание представителей работников в органы и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16BD">
        <w:rPr>
          <w:rFonts w:ascii="Times New Roman" w:hAnsi="Times New Roman"/>
          <w:sz w:val="28"/>
          <w:szCs w:val="28"/>
          <w:lang w:eastAsia="ru-RU"/>
        </w:rPr>
        <w:t>рассмотрение иных вопросов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, принятых Собранием к своему рассмотрению либо вынесенных на его рассмотрение  заведующим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3.9. Решения Собрания принимаются открытым голосованием простым большинством голосов присутствующих на заседании. В случае равенства голосов решающим является голос председателя.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 xml:space="preserve">3.10. Педагогический совет является постоянно действующим </w:t>
      </w:r>
      <w:r>
        <w:rPr>
          <w:rFonts w:ascii="Times New Roman" w:hAnsi="Times New Roman"/>
          <w:sz w:val="28"/>
          <w:szCs w:val="28"/>
          <w:lang w:eastAsia="ru-RU"/>
        </w:rPr>
        <w:t>коллегиальным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16BD">
        <w:rPr>
          <w:rFonts w:ascii="Times New Roman" w:hAnsi="Times New Roman"/>
          <w:sz w:val="28"/>
          <w:szCs w:val="28"/>
          <w:lang w:eastAsia="ru-RU"/>
        </w:rPr>
        <w:t xml:space="preserve">органом управления, </w:t>
      </w:r>
      <w:r>
        <w:rPr>
          <w:rFonts w:ascii="Times New Roman" w:hAnsi="Times New Roman"/>
          <w:sz w:val="28"/>
          <w:szCs w:val="28"/>
          <w:lang w:eastAsia="ru-RU"/>
        </w:rPr>
        <w:t>рассматривающим основные вопросы образовательного процесса</w:t>
      </w:r>
      <w:r w:rsidRPr="004E16BD">
        <w:rPr>
          <w:rFonts w:ascii="Times New Roman" w:hAnsi="Times New Roman"/>
          <w:sz w:val="28"/>
          <w:szCs w:val="28"/>
          <w:lang w:eastAsia="ru-RU"/>
        </w:rPr>
        <w:t>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ab/>
        <w:t>В Педагогический совет входят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заведующий Организации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его заместители, </w:t>
      </w:r>
      <w:r w:rsidRPr="004E16BD">
        <w:rPr>
          <w:rFonts w:ascii="Times New Roman" w:hAnsi="Times New Roman"/>
          <w:sz w:val="28"/>
          <w:szCs w:val="28"/>
          <w:lang w:eastAsia="ru-RU"/>
        </w:rPr>
        <w:t xml:space="preserve">все педагогические работники, работающие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4E16BD">
        <w:rPr>
          <w:rFonts w:ascii="Times New Roman" w:hAnsi="Times New Roman"/>
          <w:sz w:val="28"/>
          <w:szCs w:val="28"/>
          <w:lang w:eastAsia="ru-RU"/>
        </w:rPr>
        <w:t>на основании трудового договора.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ab/>
        <w:t xml:space="preserve">Педагогический совет действует бессрочно, собирается не реже одного раза в квартал. 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ab/>
        <w:t xml:space="preserve">Педагогический совет избирает председателя, который выполняет функции по организации работы совета, и ведет заседания; секретаря, который выполняет функции по фиксации решений Педагогического совета. Заседание Педагогического совета правомочно, если на нем присутствует более половины членов Педагогического совета. 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3.11. Компетенция Педагогического совета: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16BD">
        <w:rPr>
          <w:rFonts w:ascii="Times New Roman" w:hAnsi="Times New Roman"/>
          <w:sz w:val="28"/>
          <w:szCs w:val="28"/>
          <w:lang w:eastAsia="ru-RU"/>
        </w:rPr>
        <w:t>определение основных направлений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, повышение качества и эффективности образовательного процесса;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16BD">
        <w:rPr>
          <w:rFonts w:ascii="Times New Roman" w:hAnsi="Times New Roman"/>
          <w:sz w:val="28"/>
          <w:szCs w:val="28"/>
          <w:lang w:eastAsia="ru-RU"/>
        </w:rPr>
        <w:t>принятие основной образовательной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4E16BD">
        <w:rPr>
          <w:rFonts w:ascii="Times New Roman" w:hAnsi="Times New Roman"/>
          <w:sz w:val="28"/>
          <w:szCs w:val="28"/>
          <w:lang w:eastAsia="ru-RU"/>
        </w:rPr>
        <w:t>осуществление взаимодействия с родителями (законными представителями) воспитанников по вопросам организации образовательного процесса;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16BD">
        <w:rPr>
          <w:rFonts w:ascii="Times New Roman" w:hAnsi="Times New Roman"/>
          <w:sz w:val="28"/>
          <w:szCs w:val="28"/>
          <w:lang w:eastAsia="ru-RU"/>
        </w:rPr>
        <w:t xml:space="preserve">принятие локальных нормативных актов, регламентирующих образовательную деятельность в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4E16BD">
        <w:rPr>
          <w:rFonts w:ascii="Times New Roman" w:hAnsi="Times New Roman"/>
          <w:sz w:val="28"/>
          <w:szCs w:val="28"/>
          <w:lang w:eastAsia="ru-RU"/>
        </w:rPr>
        <w:t>и органи</w:t>
      </w:r>
      <w:r>
        <w:rPr>
          <w:rFonts w:ascii="Times New Roman" w:hAnsi="Times New Roman"/>
          <w:sz w:val="28"/>
          <w:szCs w:val="28"/>
          <w:lang w:eastAsia="ru-RU"/>
        </w:rPr>
        <w:t>зацию образовательного процесса: п</w:t>
      </w:r>
      <w:r w:rsidRPr="004E16BD">
        <w:rPr>
          <w:rFonts w:ascii="Times New Roman" w:hAnsi="Times New Roman"/>
          <w:sz w:val="28"/>
          <w:szCs w:val="28"/>
          <w:lang w:eastAsia="ru-RU"/>
        </w:rPr>
        <w:t>оложение о внутренней системе о</w:t>
      </w:r>
      <w:r>
        <w:rPr>
          <w:rFonts w:ascii="Times New Roman" w:hAnsi="Times New Roman"/>
          <w:sz w:val="28"/>
          <w:szCs w:val="28"/>
          <w:lang w:eastAsia="ru-RU"/>
        </w:rPr>
        <w:t>ценки качества образования и др</w:t>
      </w:r>
      <w:r w:rsidR="001D1491">
        <w:rPr>
          <w:rFonts w:ascii="Times New Roman" w:hAnsi="Times New Roman"/>
          <w:sz w:val="28"/>
          <w:szCs w:val="28"/>
          <w:lang w:eastAsia="ru-RU"/>
        </w:rPr>
        <w:t>.</w:t>
      </w:r>
      <w:r w:rsidRPr="004E16BD">
        <w:rPr>
          <w:rFonts w:ascii="Times New Roman" w:hAnsi="Times New Roman"/>
          <w:sz w:val="28"/>
          <w:szCs w:val="28"/>
          <w:lang w:eastAsia="ru-RU"/>
        </w:rPr>
        <w:t>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16BD">
        <w:rPr>
          <w:rFonts w:ascii="Times New Roman" w:hAnsi="Times New Roman"/>
          <w:sz w:val="28"/>
          <w:szCs w:val="28"/>
          <w:lang w:eastAsia="ru-RU"/>
        </w:rPr>
        <w:t>внесение предложений по вопросам изменений и дополнений в Устав и другие локальные акты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4E16BD">
        <w:rPr>
          <w:rFonts w:ascii="Times New Roman" w:hAnsi="Times New Roman"/>
          <w:sz w:val="28"/>
          <w:szCs w:val="28"/>
          <w:lang w:eastAsia="ru-RU"/>
        </w:rPr>
        <w:t>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16BD">
        <w:rPr>
          <w:rFonts w:ascii="Times New Roman" w:hAnsi="Times New Roman"/>
          <w:sz w:val="28"/>
          <w:szCs w:val="28"/>
          <w:lang w:eastAsia="ru-RU"/>
        </w:rPr>
        <w:t xml:space="preserve">внедрение в практику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4E16BD">
        <w:rPr>
          <w:rFonts w:ascii="Times New Roman" w:hAnsi="Times New Roman"/>
          <w:sz w:val="28"/>
          <w:szCs w:val="28"/>
          <w:lang w:eastAsia="ru-RU"/>
        </w:rPr>
        <w:t>достижений педагогической науки и передового педагогического опыта;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16BD">
        <w:rPr>
          <w:rFonts w:ascii="Times New Roman" w:hAnsi="Times New Roman"/>
          <w:sz w:val="28"/>
          <w:szCs w:val="28"/>
          <w:lang w:eastAsia="ru-RU"/>
        </w:rPr>
        <w:t>решение иных вопросов по организации образовательной деятельности.</w:t>
      </w:r>
    </w:p>
    <w:p w:rsidR="00EE2378" w:rsidRPr="004E16BD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6BD">
        <w:rPr>
          <w:rFonts w:ascii="Times New Roman" w:hAnsi="Times New Roman"/>
          <w:sz w:val="28"/>
          <w:szCs w:val="28"/>
          <w:lang w:eastAsia="ru-RU"/>
        </w:rPr>
        <w:t>3.12. Решения Педагогического совета принимаются открытым голосованием простым большинством голосов присутствующих на заседании. В случае равенства голосов решающим является голос председателя.</w:t>
      </w:r>
    </w:p>
    <w:p w:rsidR="005D25DA" w:rsidRPr="005D25DA" w:rsidRDefault="00FA6913" w:rsidP="00FA6913">
      <w:pPr>
        <w:tabs>
          <w:tab w:val="num" w:pos="567"/>
        </w:tabs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D25DA" w:rsidRPr="005D25DA">
        <w:rPr>
          <w:rFonts w:ascii="Times New Roman" w:hAnsi="Times New Roman"/>
          <w:sz w:val="28"/>
          <w:szCs w:val="28"/>
        </w:rPr>
        <w:t>3.13. В целях учета мнения родителей (законных представителей) воспитанников и педагогических работников по вопросам управления Организацией и при принятии Организацией локальных нормативных актов, затрагивающих их права и законные интересы, в Организации могут быть созданы советы родителей (законных представителей) воспитанников, представительные органы работников.</w:t>
      </w:r>
    </w:p>
    <w:p w:rsidR="005D25DA" w:rsidRPr="005D25DA" w:rsidRDefault="005D25DA" w:rsidP="005D25D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E2378" w:rsidRPr="005D3204" w:rsidRDefault="00EE2378" w:rsidP="007038CD">
      <w:pPr>
        <w:tabs>
          <w:tab w:val="num" w:pos="0"/>
        </w:tabs>
        <w:ind w:left="426"/>
        <w:rPr>
          <w:rFonts w:ascii="Times New Roman" w:hAnsi="Times New Roman"/>
          <w:sz w:val="28"/>
          <w:szCs w:val="28"/>
          <w:lang w:eastAsia="ru-RU"/>
        </w:rPr>
      </w:pPr>
      <w:r w:rsidRPr="005D3204">
        <w:rPr>
          <w:rFonts w:ascii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ФИНАНСОВОЕ ОБЕСПЕЧЕНИЕ ОКАЗЫВАЕМЫХ МУНИЦИПАЛЬНЫХ УСЛУГ И ИМУЩЕСТВО ОРГАНИЗАЦИИ.</w:t>
      </w:r>
    </w:p>
    <w:p w:rsidR="00EE2378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>.1  Финансовое обеспечение оказания муниципальных услуг в сфере дошкольного образования осуществляется в соответствии с законодательством Российской Федерации, Республики Коми и муниципальными правовыми актами.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.2. Финансово- хозяйственная деятельность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с планом финансово-хозяйственной деятельности, который составляется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Организацией </w:t>
      </w:r>
      <w:r w:rsidRPr="00552EC1">
        <w:rPr>
          <w:rFonts w:ascii="Times New Roman" w:hAnsi="Times New Roman"/>
          <w:sz w:val="28"/>
          <w:szCs w:val="28"/>
          <w:lang w:eastAsia="ru-RU"/>
        </w:rPr>
        <w:t>и  утверждается Учредителем в установленном порядке.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.3.  Финансирование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552EC1">
        <w:rPr>
          <w:rFonts w:ascii="Times New Roman" w:hAnsi="Times New Roman"/>
          <w:sz w:val="28"/>
          <w:szCs w:val="28"/>
          <w:lang w:eastAsia="ru-RU"/>
        </w:rPr>
        <w:t>осуществляется Учредителем в соответствии с муниципальным заданием. Муниципальное задание в соответствии с  предусмотренными основными видами деятельности формирует и утверждает Учредитель.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.4.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552EC1">
        <w:rPr>
          <w:rFonts w:ascii="Times New Roman" w:hAnsi="Times New Roman"/>
          <w:sz w:val="28"/>
          <w:szCs w:val="28"/>
          <w:lang w:eastAsia="ru-RU"/>
        </w:rPr>
        <w:t>не вправе отказаться от исполнения  муниципального задания.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.5. Финансовое обеспечение исполнения муниципального задания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осуществляется  в виде субсидий. Уменьшение объема субсидий, предоставленных на исполнение муниципального задания, в течение срока его исполнения осуществляется только при соответствующем изменении муниципального задания. 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.6. Финансовое обеспечение исполнения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Организацией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Учредителем  или приобретенным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Организацией </w:t>
      </w:r>
      <w:r w:rsidRPr="00552EC1">
        <w:rPr>
          <w:rFonts w:ascii="Times New Roman" w:hAnsi="Times New Roman"/>
          <w:sz w:val="28"/>
          <w:szCs w:val="28"/>
          <w:lang w:eastAsia="ru-RU"/>
        </w:rPr>
        <w:t>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 соответствующее имущество, в том числе земельные участки.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>.7.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 вправе выступать заказчиком (формировать задание на  торги) на поставку товаров, работ и услуг за счет средств бюджета в пределах выделенных бюджетных ассигнований на соответствующий финансовый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>.8. Крупная сделка может быть совершена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Организацией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только с предварительного согласия Учредителя.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 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.9. Имущество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закрепляется за ним на праве оперативного управления. 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.10. Земельный участок, необходимый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552EC1">
        <w:rPr>
          <w:rFonts w:ascii="Times New Roman" w:hAnsi="Times New Roman"/>
          <w:sz w:val="28"/>
          <w:szCs w:val="28"/>
          <w:lang w:eastAsia="ru-RU"/>
        </w:rPr>
        <w:t>для исполнения муниципального задания, предоставляется ему на праве постоянного (бессрочного) пользования.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.11.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без согласия Учредителя не вправе распоряжаться особо ценным движимым имуществом, закрепленным за ним Учредителем, или приобретенным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Организацией </w:t>
      </w:r>
      <w:r w:rsidRPr="00552EC1">
        <w:rPr>
          <w:rFonts w:ascii="Times New Roman" w:hAnsi="Times New Roman"/>
          <w:sz w:val="28"/>
          <w:szCs w:val="28"/>
          <w:lang w:eastAsia="ru-RU"/>
        </w:rPr>
        <w:t>за счет средств, выделенных ему Учредителем на приобретение такого имущества, а также недвижимым имуществом.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.12. Остальным находящимся на праве оперативного управления имуществом Учреждение вправе распоряжаться самостоятельно, если иное не предусмотрено </w:t>
      </w:r>
      <w:r w:rsidR="00D36F84">
        <w:rPr>
          <w:rFonts w:ascii="Times New Roman" w:hAnsi="Times New Roman"/>
          <w:sz w:val="28"/>
          <w:szCs w:val="28"/>
          <w:lang w:eastAsia="ru-RU"/>
        </w:rPr>
        <w:t>действующим законодательством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 До принятия решения об отнесении имущества к категории особо ценного движимого имущества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552EC1">
        <w:rPr>
          <w:rFonts w:ascii="Times New Roman" w:hAnsi="Times New Roman"/>
          <w:sz w:val="28"/>
          <w:szCs w:val="28"/>
          <w:lang w:eastAsia="ru-RU"/>
        </w:rPr>
        <w:t>без согласия Учредителя не вправе распоряжаться движимым имуществом, закрепленным за ним Учредителем или приобретенным учреждением за счет средств, выделенных ему Учредителем на приобретение этого имущества.</w:t>
      </w:r>
    </w:p>
    <w:p w:rsidR="003237D6" w:rsidRPr="003237D6" w:rsidRDefault="00EE2378" w:rsidP="00276E88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.13.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отвечает по своим обязательствам всем находящимся у него на праве оперативного управления имуществом, как закрепленным за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Организацией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Учредителем,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Организацией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Учредителем или приобретенного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Организацией </w:t>
      </w:r>
      <w:r w:rsidRPr="00552EC1">
        <w:rPr>
          <w:rFonts w:ascii="Times New Roman" w:hAnsi="Times New Roman"/>
          <w:sz w:val="28"/>
          <w:szCs w:val="28"/>
          <w:lang w:eastAsia="ru-RU"/>
        </w:rPr>
        <w:t>за счет выделенных Учредителем средств, а также недвижимого имущества.</w:t>
      </w:r>
      <w:r w:rsidR="003237D6" w:rsidRPr="003237D6">
        <w:rPr>
          <w:sz w:val="28"/>
          <w:szCs w:val="28"/>
        </w:rPr>
        <w:t xml:space="preserve"> </w:t>
      </w:r>
      <w:r w:rsidR="003237D6" w:rsidRPr="003237D6">
        <w:rPr>
          <w:rFonts w:ascii="Times New Roman" w:hAnsi="Times New Roman"/>
          <w:sz w:val="28"/>
          <w:szCs w:val="28"/>
        </w:rPr>
        <w:t xml:space="preserve">При недостаточности денежных средств или имущества </w:t>
      </w:r>
      <w:proofErr w:type="spellStart"/>
      <w:r w:rsidR="003237D6" w:rsidRPr="003237D6">
        <w:rPr>
          <w:rFonts w:ascii="Times New Roman" w:hAnsi="Times New Roman"/>
          <w:sz w:val="28"/>
          <w:szCs w:val="28"/>
        </w:rPr>
        <w:t>субсидарную</w:t>
      </w:r>
      <w:proofErr w:type="spellEnd"/>
      <w:r w:rsidR="003237D6" w:rsidRPr="003237D6">
        <w:rPr>
          <w:rFonts w:ascii="Times New Roman" w:hAnsi="Times New Roman"/>
          <w:sz w:val="28"/>
          <w:szCs w:val="28"/>
        </w:rPr>
        <w:t xml:space="preserve"> ответственность по обязательствам Организации несет Собственник имущества Организации.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.14. Источником формирования имущества и финансовых ресурсов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552EC1">
        <w:rPr>
          <w:rFonts w:ascii="Times New Roman" w:hAnsi="Times New Roman"/>
          <w:sz w:val="28"/>
          <w:szCs w:val="28"/>
          <w:lang w:eastAsia="ru-RU"/>
        </w:rPr>
        <w:t>являются: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имущество, закрепленное за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Организацией </w:t>
      </w:r>
      <w:r w:rsidRPr="00552EC1">
        <w:rPr>
          <w:rFonts w:ascii="Times New Roman" w:hAnsi="Times New Roman"/>
          <w:sz w:val="28"/>
          <w:szCs w:val="28"/>
          <w:lang w:eastAsia="ru-RU"/>
        </w:rPr>
        <w:t>на праве оперативного управления;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EC1">
        <w:rPr>
          <w:rFonts w:ascii="Times New Roman" w:hAnsi="Times New Roman"/>
          <w:sz w:val="28"/>
          <w:szCs w:val="28"/>
          <w:lang w:eastAsia="ru-RU"/>
        </w:rPr>
        <w:t>средства бюджета (субсидии) в пределах выделенных бюджетных ассигнований;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EC1">
        <w:rPr>
          <w:rFonts w:ascii="Times New Roman" w:hAnsi="Times New Roman"/>
          <w:sz w:val="28"/>
          <w:szCs w:val="28"/>
          <w:lang w:eastAsia="ru-RU"/>
        </w:rPr>
        <w:t>добровольные взносы и пожертвования;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EC1">
        <w:rPr>
          <w:rFonts w:ascii="Times New Roman" w:hAnsi="Times New Roman"/>
          <w:sz w:val="28"/>
          <w:szCs w:val="28"/>
          <w:lang w:eastAsia="ru-RU"/>
        </w:rPr>
        <w:t>иные источники, не противоречащие действующему законодательству Российской Федерации.</w:t>
      </w:r>
    </w:p>
    <w:p w:rsidR="00EE2378" w:rsidRPr="008A59C0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.15.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8A59C0">
        <w:rPr>
          <w:rFonts w:ascii="Times New Roman" w:hAnsi="Times New Roman"/>
          <w:sz w:val="28"/>
          <w:szCs w:val="28"/>
          <w:lang w:eastAsia="ru-RU"/>
        </w:rPr>
        <w:t xml:space="preserve">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8A59C0">
        <w:rPr>
          <w:rFonts w:ascii="Times New Roman" w:hAnsi="Times New Roman"/>
          <w:sz w:val="28"/>
          <w:szCs w:val="28"/>
          <w:lang w:eastAsia="ru-RU"/>
        </w:rPr>
        <w:t>вправе вести в соответствии с законодательством Российской Федерации приносящую доход деятельность, предусмотренную настоящим уставом.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.16. Привлечение </w:t>
      </w:r>
      <w:r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EC1">
        <w:rPr>
          <w:rFonts w:ascii="Times New Roman" w:hAnsi="Times New Roman"/>
          <w:sz w:val="28"/>
          <w:szCs w:val="28"/>
          <w:lang w:eastAsia="ru-RU"/>
        </w:rPr>
        <w:t>дополнительных средств не влечет за собой снижения размеров его финансирования за счет средств Учредителя.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>.17. Финансовые и материальные средства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552EC1">
        <w:rPr>
          <w:rFonts w:ascii="Times New Roman" w:hAnsi="Times New Roman"/>
          <w:sz w:val="28"/>
          <w:szCs w:val="28"/>
          <w:lang w:eastAsia="ru-RU"/>
        </w:rPr>
        <w:t>, закрепленные за ним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.18.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552EC1">
        <w:rPr>
          <w:rFonts w:ascii="Times New Roman" w:hAnsi="Times New Roman"/>
          <w:sz w:val="28"/>
          <w:szCs w:val="28"/>
          <w:lang w:eastAsia="ru-RU"/>
        </w:rPr>
        <w:t>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 и тех же услуг условиях.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.19.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вправе осуществлять иные виды деятельности, не являющиеся основными видами деятельности лишь постольку, поскольку это служит достижению целей, ради которых оно создано. Доход от указанной деятельности используется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Организацией </w:t>
      </w:r>
      <w:r w:rsidRPr="00552EC1">
        <w:rPr>
          <w:rFonts w:ascii="Times New Roman" w:hAnsi="Times New Roman"/>
          <w:sz w:val="28"/>
          <w:szCs w:val="28"/>
          <w:lang w:eastAsia="ru-RU"/>
        </w:rPr>
        <w:t>в соответствии с уставными целями.</w:t>
      </w:r>
    </w:p>
    <w:p w:rsidR="00EE2378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.20.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с согласия Учредителя или самостоятельно, если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вправе распоряжаться соответствующим имуществом самостоятельно, на основании договора между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Организацией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воспитанников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и работников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552EC1">
        <w:rPr>
          <w:rFonts w:ascii="Times New Roman" w:hAnsi="Times New Roman"/>
          <w:sz w:val="28"/>
          <w:szCs w:val="28"/>
          <w:lang w:eastAsia="ru-RU"/>
        </w:rPr>
        <w:t>и прохождения ими медицинского обследования. Между такими государственными  и  (или) муниципальными некоммерческими организациями указанные отношения могут осуществляться на безвозмездной основе.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52EC1">
        <w:rPr>
          <w:rFonts w:ascii="Times New Roman" w:hAnsi="Times New Roman"/>
          <w:sz w:val="28"/>
          <w:szCs w:val="28"/>
          <w:lang w:eastAsia="ru-RU"/>
        </w:rPr>
        <w:t>.21.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 запрещено совершать сделки, возможными последствиями которых является отчуждение или обременение имущества, закрепленного 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Организацией</w:t>
      </w:r>
      <w:r w:rsidRPr="00552EC1">
        <w:rPr>
          <w:rFonts w:ascii="Times New Roman" w:hAnsi="Times New Roman"/>
          <w:sz w:val="28"/>
          <w:szCs w:val="28"/>
          <w:lang w:eastAsia="ru-RU"/>
        </w:rPr>
        <w:t>, или имущества, приобретенного за счет средств, выделенных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Pr="00552EC1">
        <w:rPr>
          <w:rFonts w:ascii="Times New Roman" w:hAnsi="Times New Roman"/>
          <w:sz w:val="28"/>
          <w:szCs w:val="28"/>
          <w:lang w:eastAsia="ru-RU"/>
        </w:rPr>
        <w:t>.</w:t>
      </w:r>
    </w:p>
    <w:p w:rsidR="00EE2378" w:rsidRPr="00552EC1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Pr="00552EC1">
        <w:rPr>
          <w:rFonts w:ascii="Times New Roman" w:hAnsi="Times New Roman"/>
          <w:sz w:val="28"/>
          <w:szCs w:val="28"/>
          <w:lang w:eastAsia="ru-RU"/>
        </w:rPr>
        <w:t>.22.</w:t>
      </w:r>
      <w:r w:rsidR="001D1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EC1">
        <w:rPr>
          <w:rFonts w:ascii="Times New Roman" w:hAnsi="Times New Roman"/>
          <w:sz w:val="28"/>
          <w:szCs w:val="28"/>
          <w:lang w:eastAsia="ru-RU"/>
        </w:rPr>
        <w:t xml:space="preserve"> В интересах достижения целей, предусмотренных настоящим Уставом,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552EC1">
        <w:rPr>
          <w:rFonts w:ascii="Times New Roman" w:hAnsi="Times New Roman"/>
          <w:sz w:val="28"/>
          <w:szCs w:val="28"/>
          <w:lang w:eastAsia="ru-RU"/>
        </w:rPr>
        <w:t>может создавать другие некоммерческие организации и вступать в ассоциации и союзы.</w:t>
      </w:r>
    </w:p>
    <w:p w:rsidR="00EE2378" w:rsidRDefault="00EE2378" w:rsidP="007B6A2D">
      <w:pPr>
        <w:jc w:val="both"/>
        <w:rPr>
          <w:b/>
          <w:sz w:val="28"/>
          <w:szCs w:val="28"/>
        </w:rPr>
      </w:pPr>
    </w:p>
    <w:p w:rsidR="00EE2378" w:rsidRDefault="00EE2378" w:rsidP="001D1491">
      <w:pPr>
        <w:tabs>
          <w:tab w:val="num" w:pos="0"/>
        </w:tabs>
        <w:ind w:left="426"/>
        <w:rPr>
          <w:rFonts w:ascii="Times New Roman" w:hAnsi="Times New Roman"/>
          <w:sz w:val="28"/>
          <w:szCs w:val="28"/>
          <w:lang w:eastAsia="ru-RU"/>
        </w:rPr>
      </w:pPr>
      <w:r w:rsidRPr="008A59C0"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ЛОКАЛЬНЫЕ НОРМАТИВНЫЕ АКТЫ ОРГАНИЗАЦИИ.</w:t>
      </w:r>
    </w:p>
    <w:p w:rsidR="00EE2378" w:rsidRPr="008A59C0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378" w:rsidRPr="004F4589" w:rsidRDefault="00EE2378" w:rsidP="007038CD">
      <w:pPr>
        <w:pStyle w:val="pagetext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4F4589">
        <w:rPr>
          <w:sz w:val="28"/>
          <w:szCs w:val="28"/>
        </w:rPr>
        <w:t>5.1.</w:t>
      </w:r>
      <w:r w:rsidR="001D149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Pr="00223B46">
        <w:rPr>
          <w:sz w:val="28"/>
          <w:szCs w:val="28"/>
        </w:rPr>
        <w:t xml:space="preserve"> принимает локальные нормативные акты, содержащие нормы, регулирующие образовательные отношения и иную деятельность, осуществляемую </w:t>
      </w:r>
      <w:r>
        <w:rPr>
          <w:sz w:val="28"/>
          <w:szCs w:val="28"/>
        </w:rPr>
        <w:t>Организацией</w:t>
      </w:r>
      <w:r w:rsidRPr="00223B46">
        <w:rPr>
          <w:sz w:val="28"/>
          <w:szCs w:val="28"/>
        </w:rPr>
        <w:t>, в пределах своей компетенции в соответствии с законодательством Российской Федерации.</w:t>
      </w:r>
    </w:p>
    <w:p w:rsidR="00EE2378" w:rsidRPr="00DA7C63" w:rsidRDefault="00EE2378" w:rsidP="007038CD">
      <w:pPr>
        <w:pStyle w:val="pagetext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7C63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DA7C63">
        <w:rPr>
          <w:sz w:val="28"/>
          <w:szCs w:val="28"/>
        </w:rPr>
        <w:t xml:space="preserve">. Виды локальных </w:t>
      </w:r>
      <w:r>
        <w:rPr>
          <w:sz w:val="28"/>
          <w:szCs w:val="28"/>
        </w:rPr>
        <w:t xml:space="preserve">нормативных </w:t>
      </w:r>
      <w:r w:rsidRPr="00DA7C63">
        <w:rPr>
          <w:sz w:val="28"/>
          <w:szCs w:val="28"/>
        </w:rPr>
        <w:t xml:space="preserve">актов для обеспечения уставной деятельности </w:t>
      </w:r>
      <w:r>
        <w:rPr>
          <w:sz w:val="28"/>
          <w:szCs w:val="28"/>
        </w:rPr>
        <w:t>Организации</w:t>
      </w:r>
      <w:r w:rsidRPr="00DA7C63">
        <w:rPr>
          <w:sz w:val="28"/>
          <w:szCs w:val="28"/>
        </w:rPr>
        <w:t xml:space="preserve">: </w:t>
      </w:r>
    </w:p>
    <w:p w:rsidR="00EE2378" w:rsidRDefault="00EE2378" w:rsidP="007038CD">
      <w:pPr>
        <w:pStyle w:val="pagetext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положения;</w:t>
      </w:r>
    </w:p>
    <w:p w:rsidR="00EE2378" w:rsidRDefault="00EE2378" w:rsidP="007038CD">
      <w:pPr>
        <w:pStyle w:val="pagetext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инструкции;</w:t>
      </w:r>
    </w:p>
    <w:p w:rsidR="00EE2378" w:rsidRPr="00DA7C63" w:rsidRDefault="00EE2378" w:rsidP="007038CD">
      <w:pPr>
        <w:pStyle w:val="pagetext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7C63">
        <w:rPr>
          <w:sz w:val="28"/>
          <w:szCs w:val="28"/>
        </w:rPr>
        <w:t>- правила;</w:t>
      </w:r>
    </w:p>
    <w:p w:rsidR="00EE2378" w:rsidRDefault="00EE2378" w:rsidP="007038CD">
      <w:pPr>
        <w:pStyle w:val="pagetext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7C63">
        <w:rPr>
          <w:sz w:val="28"/>
          <w:szCs w:val="28"/>
        </w:rPr>
        <w:t>- порядок;</w:t>
      </w:r>
    </w:p>
    <w:p w:rsidR="00EE2378" w:rsidRPr="00DA7C63" w:rsidRDefault="00EE2378" w:rsidP="007038CD">
      <w:pPr>
        <w:pStyle w:val="pagetext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DA7C63">
        <w:rPr>
          <w:sz w:val="28"/>
          <w:szCs w:val="28"/>
        </w:rPr>
        <w:t xml:space="preserve">- иные локальные </w:t>
      </w:r>
      <w:r>
        <w:rPr>
          <w:sz w:val="28"/>
          <w:szCs w:val="28"/>
        </w:rPr>
        <w:t xml:space="preserve">нормативные </w:t>
      </w:r>
      <w:r w:rsidRPr="00DA7C63">
        <w:rPr>
          <w:sz w:val="28"/>
          <w:szCs w:val="28"/>
        </w:rPr>
        <w:t xml:space="preserve">акты, принятые в установленном порядке и в рамках имеющихся у </w:t>
      </w:r>
      <w:r>
        <w:rPr>
          <w:sz w:val="28"/>
          <w:szCs w:val="28"/>
        </w:rPr>
        <w:t>Организации</w:t>
      </w:r>
      <w:r w:rsidRPr="00DA7C63">
        <w:rPr>
          <w:sz w:val="28"/>
          <w:szCs w:val="28"/>
        </w:rPr>
        <w:t xml:space="preserve"> полномочий.</w:t>
      </w:r>
    </w:p>
    <w:p w:rsidR="00EE2378" w:rsidRPr="00223B46" w:rsidRDefault="00EE2378" w:rsidP="007038CD">
      <w:pPr>
        <w:pStyle w:val="pagetext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223B46">
        <w:rPr>
          <w:sz w:val="28"/>
          <w:szCs w:val="28"/>
        </w:rPr>
        <w:t>.</w:t>
      </w:r>
      <w:r w:rsidR="001D1491">
        <w:rPr>
          <w:sz w:val="28"/>
          <w:szCs w:val="28"/>
        </w:rPr>
        <w:t xml:space="preserve"> </w:t>
      </w:r>
      <w:r w:rsidRPr="00223B46">
        <w:rPr>
          <w:sz w:val="28"/>
          <w:szCs w:val="28"/>
        </w:rPr>
        <w:t xml:space="preserve"> Локальные нормативные акты принимаются </w:t>
      </w:r>
      <w:r>
        <w:rPr>
          <w:sz w:val="28"/>
          <w:szCs w:val="28"/>
        </w:rPr>
        <w:t>заведующ</w:t>
      </w:r>
      <w:r w:rsidR="00C63A68">
        <w:rPr>
          <w:sz w:val="28"/>
          <w:szCs w:val="28"/>
        </w:rPr>
        <w:t>им</w:t>
      </w:r>
      <w:r>
        <w:rPr>
          <w:sz w:val="28"/>
          <w:szCs w:val="28"/>
        </w:rPr>
        <w:t xml:space="preserve"> Организации</w:t>
      </w:r>
      <w:r w:rsidRPr="00223B46">
        <w:rPr>
          <w:sz w:val="28"/>
          <w:szCs w:val="28"/>
        </w:rPr>
        <w:t xml:space="preserve"> и </w:t>
      </w:r>
      <w:r>
        <w:rPr>
          <w:sz w:val="28"/>
          <w:szCs w:val="28"/>
        </w:rPr>
        <w:t>коллегиальными органами управления Организацией</w:t>
      </w:r>
      <w:r w:rsidRPr="00223B46">
        <w:rPr>
          <w:sz w:val="28"/>
          <w:szCs w:val="28"/>
        </w:rPr>
        <w:t xml:space="preserve"> в соответствии со своей компетенцией, установленной разделом </w:t>
      </w:r>
      <w:r>
        <w:rPr>
          <w:sz w:val="28"/>
          <w:szCs w:val="28"/>
        </w:rPr>
        <w:t>3</w:t>
      </w:r>
      <w:r w:rsidRPr="00223B46">
        <w:rPr>
          <w:sz w:val="28"/>
          <w:szCs w:val="28"/>
        </w:rPr>
        <w:t xml:space="preserve"> настоящего Устава.</w:t>
      </w:r>
    </w:p>
    <w:p w:rsidR="0013777B" w:rsidRPr="00223B46" w:rsidRDefault="0013777B" w:rsidP="0013777B">
      <w:pPr>
        <w:pStyle w:val="pagetext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223B4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23B46">
        <w:rPr>
          <w:sz w:val="28"/>
          <w:szCs w:val="28"/>
        </w:rPr>
        <w:t xml:space="preserve">. </w:t>
      </w:r>
      <w:r>
        <w:rPr>
          <w:sz w:val="28"/>
          <w:szCs w:val="28"/>
        </w:rPr>
        <w:t>При принятии л</w:t>
      </w:r>
      <w:r w:rsidRPr="00223B46">
        <w:rPr>
          <w:sz w:val="28"/>
          <w:szCs w:val="28"/>
        </w:rPr>
        <w:t>окальны</w:t>
      </w:r>
      <w:r>
        <w:rPr>
          <w:sz w:val="28"/>
          <w:szCs w:val="28"/>
        </w:rPr>
        <w:t>х</w:t>
      </w:r>
      <w:r w:rsidRPr="00223B46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х</w:t>
      </w:r>
      <w:r w:rsidRPr="00223B4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223B46">
        <w:rPr>
          <w:sz w:val="28"/>
          <w:szCs w:val="28"/>
        </w:rPr>
        <w:t>, затрагивающи</w:t>
      </w:r>
      <w:r>
        <w:rPr>
          <w:sz w:val="28"/>
          <w:szCs w:val="28"/>
        </w:rPr>
        <w:t>х</w:t>
      </w:r>
      <w:r w:rsidRPr="00223B46">
        <w:rPr>
          <w:sz w:val="28"/>
          <w:szCs w:val="28"/>
        </w:rPr>
        <w:t xml:space="preserve"> права </w:t>
      </w:r>
      <w:r>
        <w:rPr>
          <w:sz w:val="28"/>
          <w:szCs w:val="28"/>
        </w:rPr>
        <w:t>воспитанников</w:t>
      </w:r>
      <w:r w:rsidRPr="00223B46">
        <w:rPr>
          <w:sz w:val="28"/>
          <w:szCs w:val="28"/>
        </w:rPr>
        <w:t xml:space="preserve"> </w:t>
      </w:r>
      <w:r>
        <w:rPr>
          <w:sz w:val="28"/>
          <w:szCs w:val="28"/>
        </w:rPr>
        <w:t>и работников Организации</w:t>
      </w:r>
      <w:r w:rsidRPr="00223B46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учитывается мнение с</w:t>
      </w:r>
      <w:r w:rsidRPr="00223B46">
        <w:rPr>
          <w:sz w:val="28"/>
          <w:szCs w:val="28"/>
        </w:rPr>
        <w:t>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EE2378" w:rsidRPr="00223B46" w:rsidRDefault="00EE2378" w:rsidP="007038CD">
      <w:pPr>
        <w:pStyle w:val="pagetext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3B46">
        <w:rPr>
          <w:sz w:val="28"/>
          <w:szCs w:val="28"/>
        </w:rPr>
        <w:t>.</w:t>
      </w:r>
      <w:r w:rsidR="0013777B">
        <w:rPr>
          <w:sz w:val="28"/>
          <w:szCs w:val="28"/>
        </w:rPr>
        <w:t>5</w:t>
      </w:r>
      <w:r w:rsidRPr="00223B46">
        <w:rPr>
          <w:sz w:val="28"/>
          <w:szCs w:val="28"/>
        </w:rPr>
        <w:t xml:space="preserve">. Нормы локальных нормативных актов, ухудшающие положение </w:t>
      </w:r>
      <w:r>
        <w:rPr>
          <w:sz w:val="28"/>
          <w:szCs w:val="28"/>
        </w:rPr>
        <w:t xml:space="preserve">воспитанников </w:t>
      </w:r>
      <w:r w:rsidRPr="00223B46">
        <w:rPr>
          <w:sz w:val="28"/>
          <w:szCs w:val="28"/>
        </w:rPr>
        <w:t xml:space="preserve">или работников </w:t>
      </w:r>
      <w:r>
        <w:rPr>
          <w:sz w:val="28"/>
          <w:szCs w:val="28"/>
        </w:rPr>
        <w:t>Организации</w:t>
      </w:r>
      <w:r w:rsidRPr="00223B46">
        <w:rPr>
          <w:sz w:val="28"/>
          <w:szCs w:val="28"/>
        </w:rPr>
        <w:t xml:space="preserve">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</w:t>
      </w:r>
      <w:r>
        <w:rPr>
          <w:sz w:val="28"/>
          <w:szCs w:val="28"/>
        </w:rPr>
        <w:t>Организацией</w:t>
      </w:r>
      <w:r w:rsidRPr="00223B46">
        <w:rPr>
          <w:sz w:val="28"/>
          <w:szCs w:val="28"/>
        </w:rPr>
        <w:t>.</w:t>
      </w:r>
    </w:p>
    <w:p w:rsidR="00EE2378" w:rsidRDefault="00EE2378" w:rsidP="007038CD">
      <w:pPr>
        <w:widowControl w:val="0"/>
        <w:tabs>
          <w:tab w:val="left" w:pos="360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378" w:rsidRPr="007B6A2D" w:rsidRDefault="0013777B" w:rsidP="001D1491">
      <w:pPr>
        <w:tabs>
          <w:tab w:val="num" w:pos="0"/>
        </w:tabs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EE2378" w:rsidRPr="008A59C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2378">
        <w:rPr>
          <w:rFonts w:ascii="Times New Roman" w:hAnsi="Times New Roman"/>
          <w:sz w:val="28"/>
          <w:szCs w:val="28"/>
          <w:lang w:eastAsia="ru-RU"/>
        </w:rPr>
        <w:t>ЗАКЛЮЧИТЕЛЬНЫЕ ПОЛОЖЕНИЯ</w:t>
      </w:r>
      <w:r w:rsidR="00EE2378" w:rsidRPr="008A59C0">
        <w:rPr>
          <w:rFonts w:ascii="Times New Roman" w:hAnsi="Times New Roman"/>
          <w:sz w:val="28"/>
          <w:szCs w:val="28"/>
          <w:lang w:eastAsia="ru-RU"/>
        </w:rPr>
        <w:t>.</w:t>
      </w:r>
    </w:p>
    <w:p w:rsidR="00EE2378" w:rsidRPr="00123EFE" w:rsidRDefault="00EE2378" w:rsidP="007038C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EE2378" w:rsidRPr="007E31DE" w:rsidRDefault="0013777B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="00EE2378" w:rsidRPr="007E31DE">
        <w:rPr>
          <w:rFonts w:ascii="Times New Roman" w:hAnsi="Times New Roman"/>
          <w:sz w:val="28"/>
          <w:szCs w:val="28"/>
          <w:lang w:eastAsia="ru-RU"/>
        </w:rPr>
        <w:t xml:space="preserve">.1. Устав Организации в части, не урегулированной законодательством Российской Федерации, разрабатывается Организацией и утверждается его Учредителем. </w:t>
      </w:r>
    </w:p>
    <w:p w:rsidR="00EE2378" w:rsidRPr="007E31DE" w:rsidRDefault="0013777B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EE2378" w:rsidRPr="007E31DE">
        <w:rPr>
          <w:rFonts w:ascii="Times New Roman" w:hAnsi="Times New Roman"/>
          <w:sz w:val="28"/>
          <w:szCs w:val="28"/>
          <w:lang w:eastAsia="ru-RU"/>
        </w:rPr>
        <w:t xml:space="preserve">.2. В Устав Организации могут вноситься изменения и дополнения. Изменения и дополнения, вносимые в Устав, регистрируются в том же порядке, что и Устав.                                                                 </w:t>
      </w:r>
    </w:p>
    <w:p w:rsidR="00EE2378" w:rsidRPr="007E31DE" w:rsidRDefault="0013777B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EE2378" w:rsidRPr="007E31DE">
        <w:rPr>
          <w:rFonts w:ascii="Times New Roman" w:hAnsi="Times New Roman"/>
          <w:sz w:val="28"/>
          <w:szCs w:val="28"/>
          <w:lang w:eastAsia="ru-RU"/>
        </w:rPr>
        <w:t>.3. Изменения дополнения, вносимые в устав, вступают в силу после их государственной регистрации в порядке, установленном законодательством Российской Федерации.</w:t>
      </w:r>
    </w:p>
    <w:p w:rsidR="00EE2378" w:rsidRPr="007E31DE" w:rsidRDefault="0013777B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EE2378" w:rsidRPr="007E31DE">
        <w:rPr>
          <w:rFonts w:ascii="Times New Roman" w:hAnsi="Times New Roman"/>
          <w:sz w:val="28"/>
          <w:szCs w:val="28"/>
          <w:lang w:eastAsia="ru-RU"/>
        </w:rPr>
        <w:t>.4. Настоящий Устав вступает в силу с момента его регистрации.</w:t>
      </w:r>
    </w:p>
    <w:p w:rsidR="00EE2378" w:rsidRPr="007E31DE" w:rsidRDefault="00EE2378" w:rsidP="007038CD">
      <w:pPr>
        <w:tabs>
          <w:tab w:val="num" w:pos="0"/>
        </w:tabs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378" w:rsidRPr="00123EFE" w:rsidRDefault="00837FC9" w:rsidP="007038C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bookmarkStart w:id="0" w:name="_GoBack"/>
      <w:r w:rsidRPr="002A342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D:\Documents\Мои рисунки\img310.jpg" style="width:436.5pt;height:600pt;visibility:visible;mso-wrap-style:square">
            <v:imagedata r:id="rId8" o:title="img310"/>
          </v:shape>
        </w:pict>
      </w:r>
      <w:bookmarkEnd w:id="0"/>
    </w:p>
    <w:p w:rsidR="00EE2378" w:rsidRPr="00123EFE" w:rsidRDefault="00EE2378" w:rsidP="007038C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EE2378" w:rsidRPr="00123EFE" w:rsidRDefault="00EE2378" w:rsidP="007038C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EE2378" w:rsidRPr="00123EFE" w:rsidRDefault="00EE2378" w:rsidP="007038C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EE2378" w:rsidRPr="00123EFE" w:rsidRDefault="00EE2378" w:rsidP="007038C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sectPr w:rsidR="00EE2378" w:rsidRPr="00123EFE" w:rsidSect="001D1491">
      <w:footerReference w:type="default" r:id="rId9"/>
      <w:pgSz w:w="11906" w:h="16838"/>
      <w:pgMar w:top="1276" w:right="850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81" w:rsidRDefault="001B5481" w:rsidP="003C1542">
      <w:r>
        <w:separator/>
      </w:r>
    </w:p>
  </w:endnote>
  <w:endnote w:type="continuationSeparator" w:id="0">
    <w:p w:rsidR="001B5481" w:rsidRDefault="001B5481" w:rsidP="003C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91" w:rsidRDefault="001D1491">
    <w:pPr>
      <w:pStyle w:val="a7"/>
    </w:pPr>
  </w:p>
  <w:p w:rsidR="00EE2378" w:rsidRDefault="00EE23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81" w:rsidRDefault="001B5481" w:rsidP="003C1542">
      <w:r>
        <w:separator/>
      </w:r>
    </w:p>
  </w:footnote>
  <w:footnote w:type="continuationSeparator" w:id="0">
    <w:p w:rsidR="001B5481" w:rsidRDefault="001B5481" w:rsidP="003C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0DC"/>
    <w:multiLevelType w:val="hybridMultilevel"/>
    <w:tmpl w:val="5136E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D3D8A"/>
    <w:multiLevelType w:val="hybridMultilevel"/>
    <w:tmpl w:val="A45E20C6"/>
    <w:lvl w:ilvl="0" w:tplc="C6A4F6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0FE76A4"/>
    <w:multiLevelType w:val="hybridMultilevel"/>
    <w:tmpl w:val="8E20E8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34E2AFA"/>
    <w:multiLevelType w:val="multilevel"/>
    <w:tmpl w:val="5A20160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C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  <w:color w:val="C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color w:val="C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C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C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C00000"/>
      </w:rPr>
    </w:lvl>
  </w:abstractNum>
  <w:abstractNum w:abstractNumId="4">
    <w:nsid w:val="2D0C5A1C"/>
    <w:multiLevelType w:val="multilevel"/>
    <w:tmpl w:val="5F282046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BD82008"/>
    <w:multiLevelType w:val="hybridMultilevel"/>
    <w:tmpl w:val="DF88E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3430C"/>
    <w:multiLevelType w:val="multilevel"/>
    <w:tmpl w:val="CAB0656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88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7">
    <w:nsid w:val="44BC1876"/>
    <w:multiLevelType w:val="hybridMultilevel"/>
    <w:tmpl w:val="4330DCF6"/>
    <w:lvl w:ilvl="0" w:tplc="552E2E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189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78C3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ECC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428F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BC6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346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42A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6A8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68664D6"/>
    <w:multiLevelType w:val="hybridMultilevel"/>
    <w:tmpl w:val="1068B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6C04C1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69202F"/>
    <w:multiLevelType w:val="hybridMultilevel"/>
    <w:tmpl w:val="7534E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9866EA"/>
    <w:multiLevelType w:val="hybridMultilevel"/>
    <w:tmpl w:val="B478D8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3886FB2"/>
    <w:multiLevelType w:val="hybridMultilevel"/>
    <w:tmpl w:val="B5B8F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053D7"/>
    <w:multiLevelType w:val="hybridMultilevel"/>
    <w:tmpl w:val="393C4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DD5"/>
    <w:rsid w:val="00006EB7"/>
    <w:rsid w:val="00023640"/>
    <w:rsid w:val="00032FDC"/>
    <w:rsid w:val="00062607"/>
    <w:rsid w:val="00070190"/>
    <w:rsid w:val="0008253C"/>
    <w:rsid w:val="000A3BDC"/>
    <w:rsid w:val="000B1629"/>
    <w:rsid w:val="000B2A20"/>
    <w:rsid w:val="000B5206"/>
    <w:rsid w:val="000D4BCE"/>
    <w:rsid w:val="000E7F6C"/>
    <w:rsid w:val="000F4B5D"/>
    <w:rsid w:val="00123EFE"/>
    <w:rsid w:val="001348A7"/>
    <w:rsid w:val="00137628"/>
    <w:rsid w:val="0013777B"/>
    <w:rsid w:val="001417F0"/>
    <w:rsid w:val="00142D43"/>
    <w:rsid w:val="00153C8C"/>
    <w:rsid w:val="001601D0"/>
    <w:rsid w:val="00181B28"/>
    <w:rsid w:val="00186EDE"/>
    <w:rsid w:val="001B5481"/>
    <w:rsid w:val="001D1491"/>
    <w:rsid w:val="001D6A27"/>
    <w:rsid w:val="001E3868"/>
    <w:rsid w:val="0022230B"/>
    <w:rsid w:val="00223B46"/>
    <w:rsid w:val="00256F4C"/>
    <w:rsid w:val="002677BB"/>
    <w:rsid w:val="00276E88"/>
    <w:rsid w:val="00291ACF"/>
    <w:rsid w:val="002B6E6F"/>
    <w:rsid w:val="002B6EF7"/>
    <w:rsid w:val="00301537"/>
    <w:rsid w:val="0030154C"/>
    <w:rsid w:val="0030547D"/>
    <w:rsid w:val="003237D6"/>
    <w:rsid w:val="003769E9"/>
    <w:rsid w:val="0038443A"/>
    <w:rsid w:val="003C1542"/>
    <w:rsid w:val="003E3377"/>
    <w:rsid w:val="003E4215"/>
    <w:rsid w:val="003F0F14"/>
    <w:rsid w:val="00413525"/>
    <w:rsid w:val="00414469"/>
    <w:rsid w:val="00424A2C"/>
    <w:rsid w:val="00426895"/>
    <w:rsid w:val="00433E7A"/>
    <w:rsid w:val="004448A8"/>
    <w:rsid w:val="00457CF4"/>
    <w:rsid w:val="00460E0F"/>
    <w:rsid w:val="004851C9"/>
    <w:rsid w:val="004B42B7"/>
    <w:rsid w:val="004E16BD"/>
    <w:rsid w:val="004F4589"/>
    <w:rsid w:val="005012E7"/>
    <w:rsid w:val="00506474"/>
    <w:rsid w:val="005066EF"/>
    <w:rsid w:val="00506FDD"/>
    <w:rsid w:val="00515CE8"/>
    <w:rsid w:val="00523E09"/>
    <w:rsid w:val="00524571"/>
    <w:rsid w:val="00526ABA"/>
    <w:rsid w:val="00527C40"/>
    <w:rsid w:val="00536F77"/>
    <w:rsid w:val="00552EC1"/>
    <w:rsid w:val="005873AC"/>
    <w:rsid w:val="005D25DA"/>
    <w:rsid w:val="005D3204"/>
    <w:rsid w:val="006002B5"/>
    <w:rsid w:val="006016EC"/>
    <w:rsid w:val="00644F35"/>
    <w:rsid w:val="00677411"/>
    <w:rsid w:val="006852FB"/>
    <w:rsid w:val="00695E2A"/>
    <w:rsid w:val="006C62BD"/>
    <w:rsid w:val="006D5A87"/>
    <w:rsid w:val="006E139D"/>
    <w:rsid w:val="006E28D7"/>
    <w:rsid w:val="006E3B4E"/>
    <w:rsid w:val="006E556E"/>
    <w:rsid w:val="00702BF7"/>
    <w:rsid w:val="007038CD"/>
    <w:rsid w:val="00710C3E"/>
    <w:rsid w:val="007149A1"/>
    <w:rsid w:val="00723AC8"/>
    <w:rsid w:val="00733F3F"/>
    <w:rsid w:val="00743137"/>
    <w:rsid w:val="00744AFF"/>
    <w:rsid w:val="00756BD4"/>
    <w:rsid w:val="00757A1B"/>
    <w:rsid w:val="00787D3D"/>
    <w:rsid w:val="00791462"/>
    <w:rsid w:val="00796C5C"/>
    <w:rsid w:val="007A05CC"/>
    <w:rsid w:val="007A5359"/>
    <w:rsid w:val="007A5376"/>
    <w:rsid w:val="007B6A2D"/>
    <w:rsid w:val="007C135B"/>
    <w:rsid w:val="007C294E"/>
    <w:rsid w:val="007C2F68"/>
    <w:rsid w:val="007D0065"/>
    <w:rsid w:val="007E31DE"/>
    <w:rsid w:val="00822517"/>
    <w:rsid w:val="00837FC9"/>
    <w:rsid w:val="008408A5"/>
    <w:rsid w:val="00847A78"/>
    <w:rsid w:val="008777DB"/>
    <w:rsid w:val="00893B43"/>
    <w:rsid w:val="00897E62"/>
    <w:rsid w:val="008A59C0"/>
    <w:rsid w:val="008E4D47"/>
    <w:rsid w:val="008F7D56"/>
    <w:rsid w:val="00923B55"/>
    <w:rsid w:val="009242A3"/>
    <w:rsid w:val="00931EBD"/>
    <w:rsid w:val="009373AC"/>
    <w:rsid w:val="0096192A"/>
    <w:rsid w:val="00967D83"/>
    <w:rsid w:val="00974D88"/>
    <w:rsid w:val="009A7AFF"/>
    <w:rsid w:val="009B46E7"/>
    <w:rsid w:val="009D6919"/>
    <w:rsid w:val="00A12474"/>
    <w:rsid w:val="00A13439"/>
    <w:rsid w:val="00A2245B"/>
    <w:rsid w:val="00A22933"/>
    <w:rsid w:val="00A365FE"/>
    <w:rsid w:val="00A47154"/>
    <w:rsid w:val="00A72AD1"/>
    <w:rsid w:val="00AB278F"/>
    <w:rsid w:val="00AB7DB8"/>
    <w:rsid w:val="00AF73E0"/>
    <w:rsid w:val="00B27A7E"/>
    <w:rsid w:val="00B50E00"/>
    <w:rsid w:val="00B51117"/>
    <w:rsid w:val="00B6238B"/>
    <w:rsid w:val="00B67F9F"/>
    <w:rsid w:val="00B71F5E"/>
    <w:rsid w:val="00B859FB"/>
    <w:rsid w:val="00BB4014"/>
    <w:rsid w:val="00BD2C81"/>
    <w:rsid w:val="00BE452C"/>
    <w:rsid w:val="00BE48DD"/>
    <w:rsid w:val="00C40847"/>
    <w:rsid w:val="00C63A68"/>
    <w:rsid w:val="00C80B86"/>
    <w:rsid w:val="00C9762F"/>
    <w:rsid w:val="00CB23CE"/>
    <w:rsid w:val="00CD0168"/>
    <w:rsid w:val="00D06B0A"/>
    <w:rsid w:val="00D27FF0"/>
    <w:rsid w:val="00D36F84"/>
    <w:rsid w:val="00D426C4"/>
    <w:rsid w:val="00D809E8"/>
    <w:rsid w:val="00D854BA"/>
    <w:rsid w:val="00D93E57"/>
    <w:rsid w:val="00D96DD5"/>
    <w:rsid w:val="00DA0080"/>
    <w:rsid w:val="00DA28C5"/>
    <w:rsid w:val="00DA7C63"/>
    <w:rsid w:val="00DC2FD7"/>
    <w:rsid w:val="00DD0686"/>
    <w:rsid w:val="00DE10DD"/>
    <w:rsid w:val="00DE54AD"/>
    <w:rsid w:val="00DF4599"/>
    <w:rsid w:val="00E27095"/>
    <w:rsid w:val="00E34E56"/>
    <w:rsid w:val="00E60461"/>
    <w:rsid w:val="00E657DE"/>
    <w:rsid w:val="00E66CE1"/>
    <w:rsid w:val="00EC6735"/>
    <w:rsid w:val="00ED0204"/>
    <w:rsid w:val="00EE2378"/>
    <w:rsid w:val="00F12DEF"/>
    <w:rsid w:val="00F15292"/>
    <w:rsid w:val="00F22300"/>
    <w:rsid w:val="00F66435"/>
    <w:rsid w:val="00F72CF9"/>
    <w:rsid w:val="00FA3FBA"/>
    <w:rsid w:val="00FA5362"/>
    <w:rsid w:val="00FA6913"/>
    <w:rsid w:val="00FC33FC"/>
    <w:rsid w:val="00FD2CF3"/>
    <w:rsid w:val="00FD49B2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5E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1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-095">
    <w:name w:val="Стиль Слева:  -095 см"/>
    <w:basedOn w:val="a"/>
    <w:uiPriority w:val="99"/>
    <w:rsid w:val="00AB7DB8"/>
    <w:pPr>
      <w:ind w:left="-54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E34E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408A5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8408A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C1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C1542"/>
    <w:rPr>
      <w:rFonts w:cs="Times New Roman"/>
    </w:rPr>
  </w:style>
  <w:style w:type="paragraph" w:styleId="a7">
    <w:name w:val="footer"/>
    <w:basedOn w:val="a"/>
    <w:link w:val="a8"/>
    <w:uiPriority w:val="99"/>
    <w:rsid w:val="003C15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C154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C33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C33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B278F"/>
    <w:pPr>
      <w:widowControl w:val="0"/>
      <w:suppressAutoHyphens/>
      <w:autoSpaceDE w:val="0"/>
      <w:spacing w:line="396" w:lineRule="auto"/>
      <w:ind w:left="720" w:hanging="280"/>
      <w:jc w:val="left"/>
    </w:pPr>
    <w:rPr>
      <w:rFonts w:ascii="Arial" w:eastAsia="Times New Roman" w:hAnsi="Arial" w:cs="Arial"/>
      <w:lang w:eastAsia="ar-SA"/>
    </w:rPr>
  </w:style>
  <w:style w:type="paragraph" w:styleId="ac">
    <w:name w:val="No Spacing"/>
    <w:basedOn w:val="a"/>
    <w:link w:val="ad"/>
    <w:uiPriority w:val="99"/>
    <w:qFormat/>
    <w:rsid w:val="002B6EF7"/>
    <w:pPr>
      <w:jc w:val="left"/>
    </w:pPr>
    <w:rPr>
      <w:rFonts w:eastAsia="Times New Roman"/>
      <w:sz w:val="24"/>
      <w:szCs w:val="32"/>
      <w:lang w:val="en-US"/>
    </w:rPr>
  </w:style>
  <w:style w:type="character" w:customStyle="1" w:styleId="ad">
    <w:name w:val="Без интервала Знак"/>
    <w:link w:val="ac"/>
    <w:uiPriority w:val="99"/>
    <w:locked/>
    <w:rsid w:val="002B6EF7"/>
    <w:rPr>
      <w:rFonts w:ascii="Calibri" w:hAnsi="Calibri" w:cs="Times New Roman"/>
      <w:sz w:val="32"/>
      <w:szCs w:val="32"/>
      <w:lang w:val="en-US"/>
    </w:rPr>
  </w:style>
  <w:style w:type="paragraph" w:customStyle="1" w:styleId="pagetext">
    <w:name w:val="page_text"/>
    <w:basedOn w:val="a"/>
    <w:rsid w:val="004F45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15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</dc:creator>
  <cp:keywords/>
  <dc:description/>
  <cp:lastModifiedBy>Пользователь</cp:lastModifiedBy>
  <cp:revision>65</cp:revision>
  <cp:lastPrinted>2015-12-11T08:28:00Z</cp:lastPrinted>
  <dcterms:created xsi:type="dcterms:W3CDTF">2015-04-19T15:39:00Z</dcterms:created>
  <dcterms:modified xsi:type="dcterms:W3CDTF">2015-12-31T07:32:00Z</dcterms:modified>
</cp:coreProperties>
</file>