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9C" w:rsidRPr="00445634" w:rsidRDefault="0075769C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38DE" w:rsidRPr="00445634" w:rsidRDefault="001C38DE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38DE" w:rsidRPr="00445634" w:rsidRDefault="00F6674C" w:rsidP="0044563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674C">
        <w:rPr>
          <w:rFonts w:ascii="Times New Roman" w:hAnsi="Times New Roman" w:cs="Times New Roman"/>
          <w:b/>
          <w:i/>
          <w:noProof/>
          <w:color w:val="FFFFFF" w:themeColor="background1"/>
          <w:sz w:val="24"/>
          <w:szCs w:val="24"/>
          <w:u w:val="single"/>
          <w:lang w:eastAsia="ru-RU"/>
        </w:rPr>
        <w:drawing>
          <wp:inline distT="0" distB="0" distL="0" distR="0">
            <wp:extent cx="5816544" cy="8220075"/>
            <wp:effectExtent l="19050" t="0" r="0" b="0"/>
            <wp:docPr id="1" name="Рисунок 1" descr="D:\стр. воспитатель\программа\программы\тит.листы 2018-19\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. воспитатель\программа\программы\тит.листы 2018-19\img2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44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DE" w:rsidRPr="00445634" w:rsidRDefault="001C38DE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38DE" w:rsidRPr="00445634" w:rsidRDefault="001C38DE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38DE" w:rsidRDefault="001C38DE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5634" w:rsidRDefault="00445634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5634" w:rsidRDefault="00445634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5634" w:rsidRPr="00445634" w:rsidRDefault="00445634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38DE" w:rsidRPr="00445634" w:rsidRDefault="001C38DE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38DE" w:rsidRPr="00445634" w:rsidRDefault="001C38DE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38DE" w:rsidRPr="00445634" w:rsidRDefault="001C38DE" w:rsidP="007576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769C" w:rsidRPr="00445634" w:rsidRDefault="0075769C" w:rsidP="007576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34">
        <w:rPr>
          <w:rFonts w:ascii="Times New Roman" w:hAnsi="Times New Roman" w:cs="Times New Roman"/>
          <w:b/>
          <w:sz w:val="24"/>
          <w:szCs w:val="24"/>
        </w:rPr>
        <w:t>Содержание рабочей программы:</w:t>
      </w:r>
    </w:p>
    <w:p w:rsidR="0075769C" w:rsidRPr="00445634" w:rsidRDefault="0075769C" w:rsidP="00757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3. Принципы построения программы по ФГОС.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4. Цели и задачи для детей 5 – 6 лет.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5.Возрастные и индивидуальные особенности детей  5 – 6  лет.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111BA"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образовательных областей.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7. Организация двигательного режима.</w:t>
      </w:r>
    </w:p>
    <w:p w:rsidR="0075769C" w:rsidRPr="00445634" w:rsidRDefault="0075769C" w:rsidP="007576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hAnsi="Times New Roman" w:cs="Times New Roman"/>
          <w:sz w:val="24"/>
          <w:szCs w:val="24"/>
        </w:rPr>
        <w:t>8.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Планируемые результаты освоения программы.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9.Особенности организации образовательного процесса.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10. Формы обучения.</w:t>
      </w:r>
    </w:p>
    <w:p w:rsidR="0075769C" w:rsidRPr="00445634" w:rsidRDefault="00E03DC7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11</w:t>
      </w:r>
      <w:r w:rsidR="0075769C" w:rsidRPr="00445634">
        <w:rPr>
          <w:rFonts w:ascii="Times New Roman" w:hAnsi="Times New Roman" w:cs="Times New Roman"/>
          <w:sz w:val="24"/>
          <w:szCs w:val="24"/>
        </w:rPr>
        <w:t>. Содержание работы по физической культуре</w:t>
      </w:r>
    </w:p>
    <w:p w:rsidR="0075769C" w:rsidRPr="00445634" w:rsidRDefault="00E03DC7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12</w:t>
      </w:r>
      <w:r w:rsidR="0075769C" w:rsidRPr="00445634">
        <w:rPr>
          <w:rFonts w:ascii="Times New Roman" w:hAnsi="Times New Roman" w:cs="Times New Roman"/>
          <w:sz w:val="24"/>
          <w:szCs w:val="24"/>
        </w:rPr>
        <w:t>. Работа с родителями.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1</w:t>
      </w:r>
      <w:r w:rsidR="00E03DC7" w:rsidRPr="00445634">
        <w:rPr>
          <w:rFonts w:ascii="Times New Roman" w:hAnsi="Times New Roman" w:cs="Times New Roman"/>
          <w:sz w:val="24"/>
          <w:szCs w:val="24"/>
        </w:rPr>
        <w:t>3</w:t>
      </w:r>
      <w:r w:rsidRPr="00445634">
        <w:rPr>
          <w:rFonts w:ascii="Times New Roman" w:hAnsi="Times New Roman" w:cs="Times New Roman"/>
          <w:sz w:val="24"/>
          <w:szCs w:val="24"/>
        </w:rPr>
        <w:t>.Методическое обеспечение.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A83" w:rsidRPr="00445634" w:rsidRDefault="006E0A83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>
      <w:pPr>
        <w:rPr>
          <w:rFonts w:ascii="Times New Roman" w:hAnsi="Times New Roman" w:cs="Times New Roman"/>
          <w:sz w:val="24"/>
          <w:szCs w:val="24"/>
        </w:rPr>
      </w:pPr>
    </w:p>
    <w:p w:rsidR="000A01F0" w:rsidRPr="00445634" w:rsidRDefault="000A01F0">
      <w:pPr>
        <w:rPr>
          <w:rFonts w:ascii="Times New Roman" w:hAnsi="Times New Roman" w:cs="Times New Roman"/>
          <w:sz w:val="24"/>
          <w:szCs w:val="24"/>
        </w:rPr>
      </w:pPr>
    </w:p>
    <w:p w:rsidR="00642D0E" w:rsidRPr="00445634" w:rsidRDefault="00642D0E" w:rsidP="00642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632" w:rsidRDefault="001A4632" w:rsidP="001A46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8DE" w:rsidRPr="00445634" w:rsidRDefault="001C38DE" w:rsidP="00445634">
      <w:pPr>
        <w:rPr>
          <w:rFonts w:ascii="Times New Roman" w:hAnsi="Times New Roman" w:cs="Times New Roman"/>
          <w:sz w:val="24"/>
          <w:szCs w:val="24"/>
        </w:rPr>
      </w:pPr>
    </w:p>
    <w:p w:rsidR="0075769C" w:rsidRPr="00445634" w:rsidRDefault="0075769C" w:rsidP="007576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75769C" w:rsidRPr="00445634" w:rsidRDefault="0075769C" w:rsidP="007576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Успешность развития и воспитания дошкольника зависит от того, насколько ребенок физически и психологически готов к нему. Поэтому базой для реализации программы является укрепление физического и психического здоровья ребенка, формирование основ  двигательной  и гигиенической культуры. Целью занятий физической культурой является приобщение ребенка к основам здорового образа жизни, освоение им  гигиенической  культуры  и  культуры  движений.  Физическое  развитие  дошкольника  предусматривает  в  первую  очередь  формирование интереса  к  активной  двигательной  деятельности  и  потребность  в  физическом  самосовершенствовании,  получение  удовольствия  от  игр, движений, упражнений.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Данная программ</w:t>
      </w:r>
      <w:r w:rsidR="00EC70DD" w:rsidRPr="00445634">
        <w:rPr>
          <w:rFonts w:ascii="Times New Roman" w:hAnsi="Times New Roman" w:cs="Times New Roman"/>
          <w:sz w:val="24"/>
          <w:szCs w:val="24"/>
        </w:rPr>
        <w:t>а  разработана для детей старшей</w:t>
      </w:r>
      <w:r w:rsidRPr="00445634">
        <w:rPr>
          <w:rFonts w:ascii="Times New Roman" w:hAnsi="Times New Roman" w:cs="Times New Roman"/>
          <w:sz w:val="24"/>
          <w:szCs w:val="24"/>
        </w:rPr>
        <w:t xml:space="preserve"> группы  в соответствии с основной образовательной программы муниципального бюджетного дошкольного образовательного учреждения «Детский сад № 2 комбинированного вида», в соответствии с ведением в действие ФГОС дошкольного образования.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Рабочая программа по физ</w:t>
      </w:r>
      <w:r w:rsidR="00EC70DD" w:rsidRPr="00445634">
        <w:rPr>
          <w:rFonts w:ascii="Times New Roman" w:hAnsi="Times New Roman" w:cs="Times New Roman"/>
          <w:sz w:val="24"/>
          <w:szCs w:val="24"/>
        </w:rPr>
        <w:t xml:space="preserve">ическому  развитию детей старшей </w:t>
      </w:r>
      <w:r w:rsidRPr="00445634">
        <w:rPr>
          <w:rFonts w:ascii="Times New Roman" w:hAnsi="Times New Roman" w:cs="Times New Roman"/>
          <w:sz w:val="24"/>
          <w:szCs w:val="24"/>
        </w:rPr>
        <w:t xml:space="preserve"> группы обеспечивает разносторонне</w:t>
      </w:r>
      <w:r w:rsidR="00E03DC7" w:rsidRPr="00445634">
        <w:rPr>
          <w:rFonts w:ascii="Times New Roman" w:hAnsi="Times New Roman" w:cs="Times New Roman"/>
          <w:sz w:val="24"/>
          <w:szCs w:val="24"/>
        </w:rPr>
        <w:t>е развитие детей в возрасте от 5 до 6</w:t>
      </w:r>
      <w:r w:rsidRPr="00445634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особенностей.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Программа  предусматривает  расширение  индивидуального  двигательного  опыта  ребенка,  последовательное  обучение  движениям  и двигательным действиям: правильной, ритмичной, легкой ходьбе, бегу, умению прыгать с места и с разбега, разным видам метания,  лазанья, движений с мячами.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Рабочая  программа  составлена  на  основе  комплексной  программы     развития  и  воспитания  дошкольников  в  образовательной системе «От рождения до школы» под редакцией  Н.Е. Вераксы, Т.С. Комаровой, М.А. Васильевой. 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Для успешной реализации поставленных задач так же используются программы дополнительного образования и методические пособия: 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здоровом образе жизни у дошкольников»,  И.М. Новикова; </w:t>
      </w:r>
    </w:p>
    <w:p w:rsidR="00642D0E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«Физическая культура в детском саду».</w:t>
      </w:r>
      <w:r w:rsidR="00E03DC7" w:rsidRPr="00445634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Pr="00445634">
        <w:rPr>
          <w:rFonts w:ascii="Times New Roman" w:hAnsi="Times New Roman" w:cs="Times New Roman"/>
          <w:sz w:val="24"/>
          <w:szCs w:val="24"/>
        </w:rPr>
        <w:t xml:space="preserve"> группа, Л.И. Пензулаева; 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«Методика физического воспитания» Э.Я. Степаненкова.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«Методика проведения подвижных игр» Э.Я Степаненкова.</w:t>
      </w:r>
    </w:p>
    <w:p w:rsidR="0075769C" w:rsidRPr="00445634" w:rsidRDefault="0075769C" w:rsidP="001C3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«Физическое воспитание в детском саду» для занятий с детьми 2- 7 лет</w:t>
      </w:r>
      <w:r w:rsidR="005926FD">
        <w:rPr>
          <w:rFonts w:ascii="Times New Roman" w:hAnsi="Times New Roman" w:cs="Times New Roman"/>
          <w:sz w:val="24"/>
          <w:szCs w:val="24"/>
        </w:rPr>
        <w:t xml:space="preserve"> </w:t>
      </w:r>
      <w:r w:rsidRPr="00445634">
        <w:rPr>
          <w:rFonts w:ascii="Times New Roman" w:hAnsi="Times New Roman" w:cs="Times New Roman"/>
          <w:sz w:val="24"/>
          <w:szCs w:val="24"/>
        </w:rPr>
        <w:t>Э.Я. Степаненкова.</w:t>
      </w:r>
    </w:p>
    <w:p w:rsidR="0075769C" w:rsidRPr="00445634" w:rsidRDefault="0075769C" w:rsidP="00592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Занимательная физкуль</w:t>
      </w:r>
      <w:r w:rsidR="00E03DC7" w:rsidRPr="00445634">
        <w:rPr>
          <w:rFonts w:ascii="Times New Roman" w:hAnsi="Times New Roman" w:cs="Times New Roman"/>
          <w:sz w:val="24"/>
          <w:szCs w:val="24"/>
        </w:rPr>
        <w:t xml:space="preserve">тура в детском саду для детей </w:t>
      </w:r>
      <w:r w:rsidRPr="00445634">
        <w:rPr>
          <w:rFonts w:ascii="Times New Roman" w:hAnsi="Times New Roman" w:cs="Times New Roman"/>
          <w:sz w:val="24"/>
          <w:szCs w:val="24"/>
        </w:rPr>
        <w:t xml:space="preserve"> 5</w:t>
      </w:r>
      <w:r w:rsidR="00E03DC7" w:rsidRPr="00445634">
        <w:rPr>
          <w:rFonts w:ascii="Times New Roman" w:hAnsi="Times New Roman" w:cs="Times New Roman"/>
          <w:sz w:val="24"/>
          <w:szCs w:val="24"/>
        </w:rPr>
        <w:t xml:space="preserve"> - 6</w:t>
      </w:r>
      <w:r w:rsidRPr="00445634">
        <w:rPr>
          <w:rFonts w:ascii="Times New Roman" w:hAnsi="Times New Roman" w:cs="Times New Roman"/>
          <w:sz w:val="24"/>
          <w:szCs w:val="24"/>
        </w:rPr>
        <w:t xml:space="preserve"> лет</w:t>
      </w:r>
      <w:r w:rsidR="005926FD">
        <w:rPr>
          <w:rFonts w:ascii="Times New Roman" w:hAnsi="Times New Roman" w:cs="Times New Roman"/>
          <w:sz w:val="24"/>
          <w:szCs w:val="24"/>
        </w:rPr>
        <w:t xml:space="preserve"> </w:t>
      </w:r>
      <w:r w:rsidRPr="00445634">
        <w:rPr>
          <w:rFonts w:ascii="Times New Roman" w:hAnsi="Times New Roman" w:cs="Times New Roman"/>
          <w:sz w:val="24"/>
          <w:szCs w:val="24"/>
        </w:rPr>
        <w:t>К.К Утробина</w:t>
      </w:r>
    </w:p>
    <w:p w:rsidR="0075769C" w:rsidRPr="00445634" w:rsidRDefault="0075769C" w:rsidP="00B11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Организация физкультурно  - оздоровительной работы в дошкольном учреждении Т.В. Хабарова.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 федерального государственного стандарта дошкольного образования;</w:t>
      </w:r>
    </w:p>
    <w:p w:rsidR="0075769C" w:rsidRPr="00445634" w:rsidRDefault="0075769C" w:rsidP="00757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Федеральный закон  «Об образовании» от 29.12.2009 N 273</w:t>
      </w:r>
    </w:p>
    <w:p w:rsidR="0075769C" w:rsidRPr="00445634" w:rsidRDefault="0075769C" w:rsidP="007576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5769C" w:rsidRPr="00445634" w:rsidRDefault="0075769C" w:rsidP="00757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Федеральный закон от 04.12.07 № 329-  ФЗ «О физической культуре и 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спорте в Российской Федерации»;</w:t>
      </w:r>
    </w:p>
    <w:p w:rsidR="0075769C" w:rsidRPr="00445634" w:rsidRDefault="0075769C" w:rsidP="007576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Указ  Президента  РФ  от  24.03.14  №172  «О  всероссийском</w:t>
      </w:r>
    </w:p>
    <w:p w:rsidR="0075769C" w:rsidRPr="00445634" w:rsidRDefault="0075769C" w:rsidP="007576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физкультурно-спортивном комплексе «Готов к труду и обороне»;</w:t>
      </w:r>
    </w:p>
    <w:p w:rsidR="0075769C" w:rsidRPr="00445634" w:rsidRDefault="0075769C" w:rsidP="007576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ФГОС  ДО.  Утв.  Приказом  Минобрнауки  России  от  17.10.13  год  № 1155;</w:t>
      </w:r>
    </w:p>
    <w:p w:rsidR="0075769C" w:rsidRPr="00445634" w:rsidRDefault="0075769C" w:rsidP="007576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 Федеральная  целевая  программа  «Развитие  физической  культуры  и спорта  в  Российской  Федерации  на  2006-2015  годы»,  утв. </w:t>
      </w:r>
    </w:p>
    <w:p w:rsidR="0075769C" w:rsidRPr="00445634" w:rsidRDefault="0075769C" w:rsidP="0075769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постановлением правительства РФ от 11.01.06 №7;</w:t>
      </w:r>
    </w:p>
    <w:p w:rsidR="00043E17" w:rsidRDefault="00043E17" w:rsidP="0075769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926FD" w:rsidRPr="00445634" w:rsidRDefault="005926FD" w:rsidP="0075769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111BA" w:rsidRPr="00445634" w:rsidRDefault="00B111BA" w:rsidP="00445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1BA" w:rsidRPr="00445634" w:rsidRDefault="00B111BA" w:rsidP="00B111BA">
      <w:pPr>
        <w:shd w:val="clear" w:color="auto" w:fill="FFFFFF"/>
        <w:spacing w:after="0" w:line="240" w:lineRule="auto"/>
        <w:ind w:left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Цели и задачи программы</w:t>
      </w:r>
    </w:p>
    <w:p w:rsidR="00B111BA" w:rsidRPr="00445634" w:rsidRDefault="00445634" w:rsidP="00B111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B111BA" w:rsidRPr="0044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111BA" w:rsidRPr="00445634" w:rsidRDefault="00B111BA" w:rsidP="001C38DE">
      <w:pPr>
        <w:pStyle w:val="a3"/>
        <w:jc w:val="both"/>
        <w:rPr>
          <w:rFonts w:ascii="Times New Roman" w:hAnsi="Times New Roman" w:cs="Times New Roman"/>
          <w:sz w:val="24"/>
          <w:szCs w:val="24"/>
          <w:u w:color="FFFFFF" w:themeColor="background1"/>
          <w:lang w:eastAsia="ru-RU"/>
        </w:rPr>
      </w:pPr>
      <w:r w:rsidRPr="00445634">
        <w:rPr>
          <w:rFonts w:ascii="Times New Roman" w:hAnsi="Times New Roman" w:cs="Times New Roman"/>
          <w:sz w:val="24"/>
          <w:szCs w:val="24"/>
          <w:u w:color="FFFFFF" w:themeColor="background1"/>
          <w:lang w:eastAsia="ru-RU"/>
        </w:rPr>
        <w:t>Построение целостной системы с активным взаимодействием всех участниковпедагогического процесса, обеспечивающей оптимальные условия для перехода нановый, более высокий уровень работы по физическому развитию детей,формированию у них физических способностей и качеств с учётом их психофизического развитии, индивидуальных возможностей и склонностей;обеспечивающей  охрану и укрепление здоровья, формирования основ здорового образа жизни.</w:t>
      </w:r>
    </w:p>
    <w:p w:rsidR="00B111BA" w:rsidRPr="00445634" w:rsidRDefault="00445634" w:rsidP="001C38DE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B111BA" w:rsidRPr="00445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111BA" w:rsidRPr="00445634" w:rsidRDefault="00B111BA" w:rsidP="001C38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физических качеств — скоростных, силовых, гибкости, выносливости, координации;</w:t>
      </w:r>
    </w:p>
    <w:p w:rsidR="00B111BA" w:rsidRPr="00445634" w:rsidRDefault="00B111BA" w:rsidP="00B111B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накопление и обогащение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B111BA" w:rsidRPr="00445634" w:rsidRDefault="00B111BA" w:rsidP="00B111B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в двигательной активности и физическом совершенствовании.</w:t>
      </w:r>
    </w:p>
    <w:p w:rsidR="00B111BA" w:rsidRPr="00445634" w:rsidRDefault="00B111BA" w:rsidP="00B111BA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h.30j0zll"/>
      <w:bookmarkEnd w:id="1"/>
      <w:r w:rsidRPr="00445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направлена на:</w:t>
      </w:r>
    </w:p>
    <w:p w:rsidR="00B111BA" w:rsidRPr="00445634" w:rsidRDefault="00B111BA" w:rsidP="00B111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доступности, учитывая возрастные особенности воспитанников;</w:t>
      </w:r>
    </w:p>
    <w:p w:rsidR="00B111BA" w:rsidRPr="00445634" w:rsidRDefault="00B111BA" w:rsidP="00B111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B111BA" w:rsidRPr="00445634" w:rsidRDefault="00B111BA" w:rsidP="00B111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87353" w:rsidRPr="00445634" w:rsidRDefault="00787353" w:rsidP="00787353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1BA" w:rsidRPr="00445634" w:rsidRDefault="00B111BA" w:rsidP="00B111BA">
      <w:pPr>
        <w:pStyle w:val="a4"/>
        <w:keepNext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2" w:name="h.1fob9te"/>
      <w:bookmarkEnd w:id="2"/>
      <w:r w:rsidRPr="004456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Принципы построения программы по ФГОС:</w:t>
      </w:r>
    </w:p>
    <w:p w:rsidR="00B111BA" w:rsidRPr="00445634" w:rsidRDefault="00B111BA" w:rsidP="00B111BA">
      <w:pPr>
        <w:pStyle w:val="a4"/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1BA" w:rsidRPr="00445634" w:rsidRDefault="00B111BA" w:rsidP="001C38D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634">
        <w:rPr>
          <w:rFonts w:ascii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111BA" w:rsidRPr="00445634" w:rsidRDefault="00B111BA" w:rsidP="001C38D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2D0E" w:rsidRPr="00445634" w:rsidRDefault="00B111BA" w:rsidP="001C38D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111BA" w:rsidRPr="00445634" w:rsidRDefault="00B111BA" w:rsidP="001C38D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B111BA" w:rsidRPr="00445634" w:rsidRDefault="00B111BA" w:rsidP="001C38D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Организации с семьей;</w:t>
      </w:r>
    </w:p>
    <w:p w:rsidR="00B111BA" w:rsidRPr="00445634" w:rsidRDefault="00B111BA" w:rsidP="001C38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B111BA" w:rsidRPr="00445634" w:rsidRDefault="00B111BA" w:rsidP="001C38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111BA" w:rsidRPr="00445634" w:rsidRDefault="00B111BA" w:rsidP="001C38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111BA" w:rsidRPr="00445634" w:rsidRDefault="00B111BA" w:rsidP="00B111BA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1BA" w:rsidRPr="00445634" w:rsidRDefault="00D44AE9" w:rsidP="00B111B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 xml:space="preserve">4. Цели и задачи для детей 5 – 6 </w:t>
      </w:r>
      <w:r w:rsidR="00B111BA" w:rsidRPr="00445634">
        <w:rPr>
          <w:rFonts w:ascii="Times New Roman" w:hAnsi="Times New Roman" w:cs="Times New Roman"/>
          <w:b/>
          <w:i/>
          <w:sz w:val="24"/>
          <w:szCs w:val="24"/>
        </w:rPr>
        <w:t>лет</w:t>
      </w:r>
    </w:p>
    <w:p w:rsidR="00B111BA" w:rsidRPr="00445634" w:rsidRDefault="00B111BA" w:rsidP="00B111BA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«Физическая культура»</w:t>
      </w:r>
    </w:p>
    <w:p w:rsidR="00B111BA" w:rsidRPr="00445634" w:rsidRDefault="00B111BA" w:rsidP="00B11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1BA" w:rsidRPr="00445634" w:rsidRDefault="00B111BA" w:rsidP="00B111BA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4563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Приобщение ребенка к основам здорового образа жизни;</w:t>
      </w:r>
    </w:p>
    <w:p w:rsidR="00B111BA" w:rsidRPr="00445634" w:rsidRDefault="00B111BA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освоение им гигиенической культуры и культуры движений; </w:t>
      </w:r>
    </w:p>
    <w:p w:rsidR="00B111BA" w:rsidRPr="00445634" w:rsidRDefault="00B111BA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развитие потребности в активной двигательной деятельности;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lastRenderedPageBreak/>
        <w:t>Формирование интереса к двигательной деятельности;</w:t>
      </w:r>
    </w:p>
    <w:p w:rsidR="00B111BA" w:rsidRPr="00445634" w:rsidRDefault="00B111BA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получение удовольствия от игр, движений, упражнений;</w:t>
      </w:r>
    </w:p>
    <w:p w:rsidR="00B111BA" w:rsidRPr="00445634" w:rsidRDefault="00B111BA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своевременное овладение основными видами движений.</w:t>
      </w:r>
    </w:p>
    <w:p w:rsidR="00B111BA" w:rsidRPr="00445634" w:rsidRDefault="00B111BA" w:rsidP="001C38DE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634">
        <w:rPr>
          <w:rFonts w:ascii="Times New Roman" w:hAnsi="Times New Roman" w:cs="Times New Roman"/>
          <w:b/>
          <w:sz w:val="24"/>
          <w:szCs w:val="24"/>
        </w:rPr>
        <w:t>Задачи воспитания и развития детей: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 детей.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Накапливать и обогащать двигательный опыт детей: 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Добиваться  осознанного,  активного,  с  должным  мышечным  напряжением  выполнения  всех  видов  упражнений  (основных  движений, общеразвивающих упражнений);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представления и умения в спортивных играх и упражнениях;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Учить детей анализировать (контролировать и оценивать свои движения и движения товарищей);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Побуждать к проявлению творчества в двигательной деятельности;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Воспитывать у детей желание самостоятельно организовывать и проводить подвижные игры и упражнения со сверстниками и малышами.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Развивать у детей физические качества; общую выносливость, быстроту, силу, координацию, гибкость.</w:t>
      </w:r>
    </w:p>
    <w:p w:rsidR="00B111BA" w:rsidRPr="00445634" w:rsidRDefault="00B111BA" w:rsidP="001C38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совершенствовании.</w:t>
      </w:r>
    </w:p>
    <w:p w:rsidR="00787353" w:rsidRPr="00445634" w:rsidRDefault="00787353" w:rsidP="00445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1BA" w:rsidRPr="00445634" w:rsidRDefault="00B111BA" w:rsidP="004F47F4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 детей 5-6 лет.</w:t>
      </w:r>
    </w:p>
    <w:p w:rsidR="00B111BA" w:rsidRPr="00445634" w:rsidRDefault="00B111BA" w:rsidP="005926F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Старший  дошкольный  возраст  играет  особую  роль  в  развитии  ребенка:  в  этот  период  жизни  начинают  формироваться  новые психологические механизмы деятельности и поведения.</w:t>
      </w:r>
      <w:r w:rsidR="005926FD">
        <w:rPr>
          <w:rFonts w:ascii="Times New Roman" w:hAnsi="Times New Roman" w:cs="Times New Roman"/>
          <w:sz w:val="24"/>
          <w:szCs w:val="24"/>
        </w:rPr>
        <w:t xml:space="preserve"> </w:t>
      </w:r>
      <w:r w:rsidRPr="00445634">
        <w:rPr>
          <w:rFonts w:ascii="Times New Roman" w:hAnsi="Times New Roman" w:cs="Times New Roman"/>
          <w:sz w:val="24"/>
          <w:szCs w:val="24"/>
        </w:rPr>
        <w:t>Возраст  5-6  лет  характеризуется  активизацией  ростового  процесса:  за  год  ребенок  может  вырасти  на  7-10.  Изменяются  пропорции тела.  Совершенствуются  движения,  двигательный  опыт  детей  расширяется,  активно  развиваются  двига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тельные  способности.  Заметно </w:t>
      </w:r>
      <w:r w:rsidRPr="00445634">
        <w:rPr>
          <w:rFonts w:ascii="Times New Roman" w:hAnsi="Times New Roman" w:cs="Times New Roman"/>
          <w:sz w:val="24"/>
          <w:szCs w:val="24"/>
        </w:rPr>
        <w:t>улучшается координация и устойчивость равновесия, столь необходимые при выполнении боль</w:t>
      </w:r>
      <w:r w:rsidR="004F47F4" w:rsidRPr="00445634">
        <w:rPr>
          <w:rFonts w:ascii="Times New Roman" w:hAnsi="Times New Roman" w:cs="Times New Roman"/>
          <w:sz w:val="24"/>
          <w:szCs w:val="24"/>
        </w:rPr>
        <w:t>шинства движений. При этом девочки имеют н</w:t>
      </w:r>
      <w:r w:rsidRPr="00445634">
        <w:rPr>
          <w:rFonts w:ascii="Times New Roman" w:hAnsi="Times New Roman" w:cs="Times New Roman"/>
          <w:sz w:val="24"/>
          <w:szCs w:val="24"/>
        </w:rPr>
        <w:t>екоторое преимущество перед мальчиками.</w:t>
      </w:r>
      <w:r w:rsidR="005926FD">
        <w:rPr>
          <w:rFonts w:ascii="Times New Roman" w:hAnsi="Times New Roman" w:cs="Times New Roman"/>
          <w:sz w:val="24"/>
          <w:szCs w:val="24"/>
        </w:rPr>
        <w:t xml:space="preserve"> </w:t>
      </w:r>
      <w:r w:rsidRPr="00445634">
        <w:rPr>
          <w:rFonts w:ascii="Times New Roman" w:hAnsi="Times New Roman" w:cs="Times New Roman"/>
          <w:sz w:val="24"/>
          <w:szCs w:val="24"/>
        </w:rPr>
        <w:t xml:space="preserve">У детей активно развиваются крупные мышцы туловища и конечностей, но все еще слабыми остаются мелкие мышцы, особенно кистей рук.  Старший  дошкольник  технически  правильно  выполняет  большинство  физических  упражнений.  Он 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 способен  критически  оценить </w:t>
      </w:r>
      <w:r w:rsidRPr="00445634">
        <w:rPr>
          <w:rFonts w:ascii="Times New Roman" w:hAnsi="Times New Roman" w:cs="Times New Roman"/>
          <w:sz w:val="24"/>
          <w:szCs w:val="24"/>
        </w:rPr>
        <w:t>движения  других  детей,  но  самоконтроль  и  самооценка  не  постоянны  и  проявляются  эпизодически.  Углубл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яются  представления  детей  о </w:t>
      </w:r>
      <w:r w:rsidRPr="00445634">
        <w:rPr>
          <w:rFonts w:ascii="Times New Roman" w:hAnsi="Times New Roman" w:cs="Times New Roman"/>
          <w:sz w:val="24"/>
          <w:szCs w:val="24"/>
        </w:rPr>
        <w:t>здоровье  и  здоровом  образе  жизни,  о  значении  гигиенически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х  процедур, </w:t>
      </w:r>
      <w:r w:rsidRPr="00445634">
        <w:rPr>
          <w:rFonts w:ascii="Times New Roman" w:hAnsi="Times New Roman" w:cs="Times New Roman"/>
          <w:sz w:val="24"/>
          <w:szCs w:val="24"/>
        </w:rPr>
        <w:t>закаливания, занятий спортом, утренней гимнастики. Дети проявляют интерес к своему здоровью, п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риобретают сведения о своем организме </w:t>
      </w:r>
      <w:r w:rsidRPr="00445634">
        <w:rPr>
          <w:rFonts w:ascii="Times New Roman" w:hAnsi="Times New Roman" w:cs="Times New Roman"/>
          <w:sz w:val="24"/>
          <w:szCs w:val="24"/>
        </w:rPr>
        <w:t>(органы чувств, движения, пищеварения, дыхания)</w:t>
      </w:r>
      <w:r w:rsidR="004F47F4" w:rsidRPr="00445634">
        <w:rPr>
          <w:rFonts w:ascii="Times New Roman" w:hAnsi="Times New Roman" w:cs="Times New Roman"/>
          <w:sz w:val="24"/>
          <w:szCs w:val="24"/>
        </w:rPr>
        <w:t>.</w:t>
      </w:r>
    </w:p>
    <w:p w:rsidR="00B111BA" w:rsidRPr="00445634" w:rsidRDefault="004F47F4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Эмоциональные реакции  в </w:t>
      </w:r>
      <w:r w:rsidR="00B111BA" w:rsidRPr="00445634">
        <w:rPr>
          <w:rFonts w:ascii="Times New Roman" w:hAnsi="Times New Roman" w:cs="Times New Roman"/>
          <w:sz w:val="24"/>
          <w:szCs w:val="24"/>
        </w:rPr>
        <w:t xml:space="preserve">этом  возрасте  становятся  более  стабильными,  уравновешенными.  Ребенок  не  так  быстро  утомляется, </w:t>
      </w:r>
      <w:r w:rsidRPr="00445634">
        <w:rPr>
          <w:rFonts w:ascii="Times New Roman" w:hAnsi="Times New Roman" w:cs="Times New Roman"/>
          <w:sz w:val="24"/>
          <w:szCs w:val="24"/>
        </w:rPr>
        <w:t xml:space="preserve"> становится  более  выносливым </w:t>
      </w:r>
      <w:r w:rsidR="00B111BA" w:rsidRPr="00445634">
        <w:rPr>
          <w:rFonts w:ascii="Times New Roman" w:hAnsi="Times New Roman" w:cs="Times New Roman"/>
          <w:sz w:val="24"/>
          <w:szCs w:val="24"/>
        </w:rPr>
        <w:t xml:space="preserve">психически (что связано и с возрастающей физической выносливостью). </w:t>
      </w:r>
    </w:p>
    <w:p w:rsidR="00B111BA" w:rsidRPr="00445634" w:rsidRDefault="00B111BA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Двигательная  деятельность  ребенка  становиться  все  более  многообразной.  Дети  уже  достаточно  хорошо  владе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ют  основными  видами </w:t>
      </w:r>
      <w:r w:rsidRPr="00445634">
        <w:rPr>
          <w:rFonts w:ascii="Times New Roman" w:hAnsi="Times New Roman" w:cs="Times New Roman"/>
          <w:sz w:val="24"/>
          <w:szCs w:val="24"/>
        </w:rPr>
        <w:t>движений,  им  знакомы  различные  гимнастические  упражнения,  подвижные  игры.  Начинается  освое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ние  разнообразных  спортивных  </w:t>
      </w:r>
      <w:r w:rsidRPr="00445634">
        <w:rPr>
          <w:rFonts w:ascii="Times New Roman" w:hAnsi="Times New Roman" w:cs="Times New Roman"/>
          <w:sz w:val="24"/>
          <w:szCs w:val="24"/>
        </w:rPr>
        <w:t>упражнений.  Возрастают  проявления  самостоятельности,  возникают  творческие  поиски  новых  способо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в  действий,  их  комбинаций  и </w:t>
      </w:r>
      <w:r w:rsidRPr="00445634">
        <w:rPr>
          <w:rFonts w:ascii="Times New Roman" w:hAnsi="Times New Roman" w:cs="Times New Roman"/>
          <w:sz w:val="24"/>
          <w:szCs w:val="24"/>
        </w:rPr>
        <w:t xml:space="preserve">вариантов. Начинают создаваться небольшие группировки по интересу к </w:t>
      </w:r>
      <w:r w:rsidR="004F47F4" w:rsidRPr="00445634">
        <w:rPr>
          <w:rFonts w:ascii="Times New Roman" w:hAnsi="Times New Roman" w:cs="Times New Roman"/>
          <w:sz w:val="24"/>
          <w:szCs w:val="24"/>
        </w:rPr>
        <w:t>тому или иному виду упражнений.</w:t>
      </w:r>
    </w:p>
    <w:p w:rsidR="00B111BA" w:rsidRPr="00445634" w:rsidRDefault="004F47F4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Дети</w:t>
      </w:r>
      <w:r w:rsidR="00B111BA" w:rsidRPr="00445634">
        <w:rPr>
          <w:rFonts w:ascii="Times New Roman" w:hAnsi="Times New Roman" w:cs="Times New Roman"/>
          <w:sz w:val="24"/>
          <w:szCs w:val="24"/>
        </w:rPr>
        <w:t xml:space="preserve"> обращают внимание на особенности разучивания упражнений, пытаются выяснить, почему следует проделывать их так, а не иначе. </w:t>
      </w:r>
    </w:p>
    <w:p w:rsidR="00B111BA" w:rsidRPr="00445634" w:rsidRDefault="00B111BA" w:rsidP="005926F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Во время объяснения у ребенка возникает мысленное представление о движении, его направлении, последовательности составных частей. Дети постепенно овладевают умением планировать свои практические и игровые действия, стремятся к их результативности. </w:t>
      </w:r>
    </w:p>
    <w:p w:rsidR="00B111BA" w:rsidRPr="00445634" w:rsidRDefault="00B111BA" w:rsidP="005926F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Дети начинают упражняться в движениях по своей инициативе, многократно повторять их без напоминания воспитателя, пытаясь освоить то,  что  не  получается.  При  этом  они  довольно  настойчиво  преодолевают  трудности</w:t>
      </w:r>
      <w:r w:rsidR="00486C04" w:rsidRPr="00445634">
        <w:rPr>
          <w:rFonts w:ascii="Times New Roman" w:hAnsi="Times New Roman" w:cs="Times New Roman"/>
          <w:sz w:val="24"/>
          <w:szCs w:val="24"/>
        </w:rPr>
        <w:t xml:space="preserve">.  Растет  уровень  физической </w:t>
      </w:r>
      <w:r w:rsidRPr="00445634">
        <w:rPr>
          <w:rFonts w:ascii="Times New Roman" w:hAnsi="Times New Roman" w:cs="Times New Roman"/>
          <w:sz w:val="24"/>
          <w:szCs w:val="24"/>
        </w:rPr>
        <w:t xml:space="preserve">подготовленности </w:t>
      </w:r>
      <w:r w:rsidRPr="00445634">
        <w:rPr>
          <w:rFonts w:ascii="Times New Roman" w:hAnsi="Times New Roman" w:cs="Times New Roman"/>
          <w:sz w:val="24"/>
          <w:szCs w:val="24"/>
        </w:rPr>
        <w:lastRenderedPageBreak/>
        <w:t>дошкольников,  создаются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  прочные  психологические  и </w:t>
      </w:r>
      <w:r w:rsidRPr="00445634">
        <w:rPr>
          <w:rFonts w:ascii="Times New Roman" w:hAnsi="Times New Roman" w:cs="Times New Roman"/>
          <w:sz w:val="24"/>
          <w:szCs w:val="24"/>
        </w:rPr>
        <w:t>физиологические  основания  для  повышения</w:t>
      </w:r>
      <w:r w:rsidR="004F47F4" w:rsidRPr="00445634">
        <w:rPr>
          <w:rFonts w:ascii="Times New Roman" w:hAnsi="Times New Roman" w:cs="Times New Roman"/>
          <w:sz w:val="24"/>
          <w:szCs w:val="24"/>
        </w:rPr>
        <w:t xml:space="preserve">  их  работоспособности  путем </w:t>
      </w:r>
      <w:r w:rsidRPr="00445634">
        <w:rPr>
          <w:rFonts w:ascii="Times New Roman" w:hAnsi="Times New Roman" w:cs="Times New Roman"/>
          <w:sz w:val="24"/>
          <w:szCs w:val="24"/>
        </w:rPr>
        <w:t>целенаправленного развития двигательных качеств.</w:t>
      </w:r>
    </w:p>
    <w:p w:rsidR="00B111BA" w:rsidRPr="00445634" w:rsidRDefault="00B111BA" w:rsidP="005926F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Для старших дошко</w:t>
      </w:r>
      <w:r w:rsidR="00EC70DD" w:rsidRPr="00445634">
        <w:rPr>
          <w:rFonts w:ascii="Times New Roman" w:hAnsi="Times New Roman" w:cs="Times New Roman"/>
          <w:sz w:val="24"/>
          <w:szCs w:val="24"/>
        </w:rPr>
        <w:t xml:space="preserve">льников характерно стремление к </w:t>
      </w:r>
      <w:r w:rsidRPr="00445634">
        <w:rPr>
          <w:rFonts w:ascii="Times New Roman" w:hAnsi="Times New Roman" w:cs="Times New Roman"/>
          <w:sz w:val="24"/>
          <w:szCs w:val="24"/>
        </w:rPr>
        <w:t>совершенствованию в двигательной деятельности. В  двигательной  деятельности  у  дошкольников  складываются  более  сложные  формы  общения  со  взрослыми  и  между  собой.  У  ребенка развивается  чувство  уважения  к  старшим,  стремление  подражать  им,  появляется  желание  помочь  другому,  чему-то  научить.  При  этом существенное значение имеет направленность на достижение коллективного результата движения, игры.</w:t>
      </w:r>
      <w:r w:rsidR="005926FD">
        <w:rPr>
          <w:rFonts w:ascii="Times New Roman" w:hAnsi="Times New Roman" w:cs="Times New Roman"/>
          <w:sz w:val="24"/>
          <w:szCs w:val="24"/>
        </w:rPr>
        <w:t xml:space="preserve"> </w:t>
      </w:r>
      <w:r w:rsidRPr="00445634">
        <w:rPr>
          <w:rFonts w:ascii="Times New Roman" w:hAnsi="Times New Roman" w:cs="Times New Roman"/>
          <w:sz w:val="24"/>
          <w:szCs w:val="24"/>
        </w:rPr>
        <w:t xml:space="preserve">Однако  нередко  поведение  детей  этого  возраста  обуславливаются  возникающие  мотивы  соперничества,  соревнования.  Возможны  даже </w:t>
      </w:r>
    </w:p>
    <w:p w:rsidR="00B111BA" w:rsidRPr="00445634" w:rsidRDefault="00B111BA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случаи негативного отношения детей к тем, кто хуже справляется с выполнением задания.</w:t>
      </w:r>
    </w:p>
    <w:p w:rsidR="00C55CC8" w:rsidRPr="00445634" w:rsidRDefault="00C55CC8" w:rsidP="008659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353" w:rsidRPr="00445634" w:rsidRDefault="00787353" w:rsidP="00787353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Интеграция образовательных областей.</w:t>
      </w:r>
    </w:p>
    <w:p w:rsidR="00787353" w:rsidRPr="00445634" w:rsidRDefault="00787353" w:rsidP="0086590F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7353" w:rsidRPr="00445634" w:rsidRDefault="00486C04" w:rsidP="0086590F">
      <w:pPr>
        <w:shd w:val="clear" w:color="auto" w:fill="FFFFFF"/>
        <w:spacing w:after="0" w:line="240" w:lineRule="auto"/>
        <w:ind w:left="-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</w:t>
      </w:r>
      <w:r w:rsidR="00787353"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развитие.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Социально-коммуникативное развитие.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Познавательное развитие.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Речевое развитие.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646ED8" w:rsidRPr="00445634" w:rsidRDefault="00787353" w:rsidP="0044563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Художественно-эстетическое развитие.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353" w:rsidRPr="00445634" w:rsidRDefault="00787353" w:rsidP="0086590F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>Организация двигательного режима в ДОУ</w:t>
      </w:r>
    </w:p>
    <w:p w:rsidR="00787353" w:rsidRPr="00445634" w:rsidRDefault="00787353" w:rsidP="0086590F">
      <w:pPr>
        <w:pStyle w:val="a4"/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Двигательная деятельность: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 10 – 12 минут ежедневно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образовательная</w:t>
      </w:r>
      <w:r w:rsidR="00E03DC7"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3 раза в неделю 22</w:t>
      </w: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после сна 5 минут ежедневно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по» Дорожкам здоровья»  после дневного сна 4 – 6 минут ежедневно 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2 минуты ежедневно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Физкультурные досуги развлечения  25 – 30 минут 1 раз в месяц 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праздники 1 час 2 раза в год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по развитию движений 10 – 15 минут ежедневно</w:t>
      </w:r>
    </w:p>
    <w:p w:rsidR="00787353" w:rsidRPr="00445634" w:rsidRDefault="00787353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10 – 15 минут  ежедневно</w:t>
      </w:r>
    </w:p>
    <w:p w:rsidR="00D44AE9" w:rsidRPr="00445634" w:rsidRDefault="00D44AE9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616" w:rsidRPr="00445634" w:rsidRDefault="00DB1616" w:rsidP="00646ED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1BA" w:rsidRPr="00445634" w:rsidRDefault="00DB1616" w:rsidP="00646ED8">
      <w:pPr>
        <w:pStyle w:val="a3"/>
        <w:numPr>
          <w:ilvl w:val="1"/>
          <w:numId w:val="4"/>
        </w:num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DB1616" w:rsidRPr="00445634" w:rsidRDefault="00DB1616" w:rsidP="0086590F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</w:p>
    <w:p w:rsidR="00DB1616" w:rsidRPr="00445634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DB1616" w:rsidRPr="00445634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DB1616" w:rsidRPr="00445634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начальных представлений о здоровом образе      жизни;</w:t>
      </w:r>
    </w:p>
    <w:p w:rsidR="00DB1616" w:rsidRPr="00445634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физических качеств (скоростных, силовых, гибкости,      выносливости и координации);</w:t>
      </w:r>
    </w:p>
    <w:p w:rsidR="00DB1616" w:rsidRPr="00445634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DB1616" w:rsidRPr="00445634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движения;</w:t>
      </w:r>
    </w:p>
    <w:p w:rsidR="00DB1616" w:rsidRPr="00445634" w:rsidRDefault="00DB1616" w:rsidP="0086590F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DB1616" w:rsidRPr="00445634" w:rsidRDefault="00DB1616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616" w:rsidRPr="00445634" w:rsidRDefault="00DB1616" w:rsidP="008659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616" w:rsidRPr="00445634" w:rsidRDefault="00DB1616" w:rsidP="0086590F">
      <w:pPr>
        <w:pStyle w:val="a4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45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Особенности организации освоения программы</w:t>
      </w:r>
    </w:p>
    <w:p w:rsidR="00DB1616" w:rsidRPr="00445634" w:rsidRDefault="00DB1616" w:rsidP="0086590F">
      <w:pPr>
        <w:pStyle w:val="a4"/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1616" w:rsidRPr="00445634" w:rsidRDefault="00DB1616" w:rsidP="0086590F">
      <w:pPr>
        <w:pStyle w:val="Default"/>
        <w:ind w:left="-709"/>
        <w:rPr>
          <w:b/>
          <w:i/>
        </w:rPr>
      </w:pPr>
      <w:r w:rsidRPr="00445634">
        <w:rPr>
          <w:b/>
          <w:i/>
        </w:rPr>
        <w:t>1 Климатические особенности:</w:t>
      </w:r>
    </w:p>
    <w:p w:rsidR="00DB1616" w:rsidRPr="00445634" w:rsidRDefault="00DB1616" w:rsidP="001C38DE">
      <w:pPr>
        <w:pStyle w:val="Default"/>
        <w:ind w:left="-709"/>
        <w:jc w:val="both"/>
      </w:pPr>
      <w:r w:rsidRPr="00445634">
        <w:t xml:space="preserve">При организации образовательного процесса учитываю климатические особенности региона. Особый акцент - приобщение детей к миру северной природы, на воспитание бережного отношения к природе. Основной упор в играх - на развитие творчества, обогащение самостоятельного игрового опыта, создание условий для самостоятельной игровой деятельности. </w:t>
      </w:r>
    </w:p>
    <w:p w:rsidR="00DB1616" w:rsidRPr="00445634" w:rsidRDefault="00DB1616" w:rsidP="001C38DE">
      <w:pPr>
        <w:pStyle w:val="Default"/>
        <w:ind w:left="-709"/>
        <w:jc w:val="both"/>
        <w:rPr>
          <w:b/>
          <w:i/>
        </w:rPr>
      </w:pPr>
      <w:r w:rsidRPr="00445634">
        <w:rPr>
          <w:b/>
          <w:i/>
        </w:rPr>
        <w:t xml:space="preserve">2.Национально-культурные особенности: </w:t>
      </w:r>
    </w:p>
    <w:p w:rsidR="00DB1616" w:rsidRPr="00445634" w:rsidRDefault="00DB1616" w:rsidP="001C38DE">
      <w:pPr>
        <w:pStyle w:val="Default"/>
        <w:ind w:left="-709"/>
        <w:jc w:val="both"/>
      </w:pPr>
      <w:r w:rsidRPr="00445634">
        <w:t xml:space="preserve">Обучение и воспитание детей в ДОУ осуществляется на русском языке. </w:t>
      </w:r>
    </w:p>
    <w:p w:rsidR="00DB1616" w:rsidRPr="00445634" w:rsidRDefault="00DB1616" w:rsidP="001C38DE">
      <w:pPr>
        <w:pStyle w:val="Default"/>
        <w:ind w:left="-709"/>
        <w:jc w:val="both"/>
      </w:pPr>
      <w:r w:rsidRPr="00445634">
        <w:t>В средних, старших и подготовительных группах проходит обучение коми языку.</w:t>
      </w:r>
    </w:p>
    <w:p w:rsidR="001C38DE" w:rsidRPr="00445634" w:rsidRDefault="00DB1616" w:rsidP="00445634">
      <w:pPr>
        <w:pStyle w:val="a4"/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634">
        <w:rPr>
          <w:rFonts w:ascii="Times New Roman" w:hAnsi="Times New Roman" w:cs="Times New Roman"/>
          <w:sz w:val="24"/>
          <w:szCs w:val="24"/>
        </w:rPr>
        <w:t>Реализацию регионального компонента осуществляю через коми народные игры, имитационные игры, через походы и экскурсии в лес, по посёлку, разучивание коми считалок и использование коми лексики на занятиях.</w:t>
      </w:r>
      <w:r w:rsidR="00892A46" w:rsidRPr="00445634">
        <w:rPr>
          <w:rFonts w:ascii="Times New Roman" w:hAnsi="Times New Roman" w:cs="Times New Roman"/>
          <w:sz w:val="24"/>
          <w:szCs w:val="24"/>
        </w:rPr>
        <w:t>А также через проведение совместных занятий, праздников, развлечений с воспита</w:t>
      </w:r>
      <w:r w:rsidR="00A472E5" w:rsidRPr="00445634">
        <w:rPr>
          <w:rFonts w:ascii="Times New Roman" w:hAnsi="Times New Roman" w:cs="Times New Roman"/>
          <w:sz w:val="24"/>
          <w:szCs w:val="24"/>
        </w:rPr>
        <w:t>телем, реализующий коми региональный</w:t>
      </w:r>
      <w:r w:rsidR="00892A46" w:rsidRPr="00445634">
        <w:rPr>
          <w:rFonts w:ascii="Times New Roman" w:hAnsi="Times New Roman" w:cs="Times New Roman"/>
          <w:sz w:val="24"/>
          <w:szCs w:val="24"/>
        </w:rPr>
        <w:t xml:space="preserve"> компонент.</w:t>
      </w:r>
    </w:p>
    <w:p w:rsidR="001C38DE" w:rsidRPr="00445634" w:rsidRDefault="001C38DE" w:rsidP="00486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1616" w:rsidRPr="00445634" w:rsidRDefault="00DB1616" w:rsidP="0086590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 Формы обучения.</w:t>
      </w:r>
    </w:p>
    <w:p w:rsidR="00DB1616" w:rsidRPr="00445634" w:rsidRDefault="00DB1616" w:rsidP="0086590F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 xml:space="preserve">Организованная образовательная деятельность; 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>У</w:t>
      </w:r>
      <w:r w:rsidR="002A6A07" w:rsidRPr="00445634">
        <w:t>т</w:t>
      </w:r>
      <w:r w:rsidRPr="00445634">
        <w:t xml:space="preserve">ренняя гимнастика; 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>Динамические паузы;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>Пальчиковая гимнастика;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>Гимнастика для глаз;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>Дыхательная гимнастика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>Корригирующая гимнастика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>Релаксация;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 xml:space="preserve">Подвижные  и спортивные игры; 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 xml:space="preserve">Гимнастика после сна; 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>Самомассаж;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 xml:space="preserve">Праздники, развлечения, дни здоровья; 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 xml:space="preserve">Закаливающие процедуры; </w:t>
      </w:r>
    </w:p>
    <w:p w:rsidR="00DB1616" w:rsidRPr="00445634" w:rsidRDefault="00DB1616" w:rsidP="0086590F">
      <w:pPr>
        <w:pStyle w:val="Default"/>
        <w:numPr>
          <w:ilvl w:val="0"/>
          <w:numId w:val="4"/>
        </w:numPr>
        <w:ind w:left="-709"/>
      </w:pPr>
      <w:r w:rsidRPr="00445634">
        <w:t xml:space="preserve">Динамический час; </w:t>
      </w:r>
    </w:p>
    <w:p w:rsidR="00DB1616" w:rsidRPr="00445634" w:rsidRDefault="00DB1616" w:rsidP="008659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634">
        <w:rPr>
          <w:rFonts w:ascii="Times New Roman" w:hAnsi="Times New Roman" w:cs="Times New Roman"/>
          <w:sz w:val="24"/>
          <w:szCs w:val="24"/>
        </w:rPr>
        <w:t xml:space="preserve">Двигательная активность в течение дня. </w:t>
      </w:r>
    </w:p>
    <w:p w:rsidR="00F62271" w:rsidRPr="00445634" w:rsidRDefault="00F62271" w:rsidP="00646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271" w:rsidRPr="00445634" w:rsidRDefault="00EC70DD" w:rsidP="00892A46">
      <w:pPr>
        <w:pStyle w:val="a3"/>
        <w:tabs>
          <w:tab w:val="left" w:pos="1276"/>
        </w:tabs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F62271" w:rsidRPr="00445634">
        <w:rPr>
          <w:rFonts w:ascii="Times New Roman" w:hAnsi="Times New Roman" w:cs="Times New Roman"/>
          <w:b/>
          <w:i/>
          <w:sz w:val="24"/>
          <w:szCs w:val="24"/>
        </w:rPr>
        <w:t>. Содержание работы по физической культуре</w:t>
      </w:r>
    </w:p>
    <w:p w:rsidR="00F62271" w:rsidRPr="00445634" w:rsidRDefault="00F62271" w:rsidP="00445634">
      <w:pPr>
        <w:pStyle w:val="a3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646ED8" w:rsidRPr="00445634" w:rsidRDefault="00F62271" w:rsidP="005926FD">
      <w:pPr>
        <w:shd w:val="clear" w:color="auto" w:fill="FFFFFF"/>
        <w:tabs>
          <w:tab w:val="left" w:pos="1276"/>
        </w:tabs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Примерный перечень основных движений,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подвижных игр </w:t>
      </w:r>
      <w:r w:rsid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упражнений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1.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456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Основные </w:t>
      </w:r>
      <w:r w:rsidRPr="004456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движения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Ходьба.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lastRenderedPageBreak/>
        <w:t>вниз на носках, боком (приставным шагом). Кружение парами, держась за руки.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Бег.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Ползание и лазанье.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Прыжки.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</w:t>
      </w:r>
      <w:r w:rsidR="002A6A07"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(ноги скрестно, ноги врозь, одна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</w:t>
      </w:r>
      <w:r w:rsidR="002A6A07"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ой) на месте и продвигаясь вперёд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, в высоту с места прямо и боком через</w:t>
      </w:r>
      <w:r w:rsidR="002A6A07"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5-6 предметов — поочередно через 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каждый (высота 15-20 см). Прыжки на мягкое покрытие высотой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Бросание, ловля, метание.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</w:t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),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Групповые упражнения с переходами.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Построение в колонну по одному, в шеренгу, круг; пе</w:t>
      </w:r>
      <w:r w:rsidR="002A6A07"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рестроение в колонну по двое, по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Ритмическая гимнастика.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сопровождением,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2.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Общеразвивающие упражнения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кистей рук, развития и укрепления мышц плечевого пояса.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развития и укрепления мышц спины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и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гибкости позвоночника.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lastRenderedPageBreak/>
        <w:t>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Статические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упражнения. Сохранять равновесие, стоя на гимнастической скамейке на носках, приседая на носках; сохранять равновесие после бега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прыжков (приседая на носках, руки в стороны), стоя на одной ноге, </w:t>
      </w:r>
    </w:p>
    <w:p w:rsidR="00F62271" w:rsidRPr="00445634" w:rsidRDefault="00F62271" w:rsidP="001C38DE">
      <w:pPr>
        <w:shd w:val="clear" w:color="auto" w:fill="FFFFFF"/>
        <w:tabs>
          <w:tab w:val="left" w:pos="1276"/>
        </w:tabs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</w:pP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руки на поясе.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3.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Спортивные упражнения</w:t>
      </w:r>
      <w:bookmarkStart w:id="3" w:name="_GoBack"/>
      <w:bookmarkEnd w:id="3"/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4.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Спортивные игры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Элементы баскетбола.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Перебрасывать </w:t>
      </w:r>
      <w:r w:rsidR="00892A46"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мяч друг другу двумя руками от гр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уди, вести мяч правой, левой рукой. Бросать мяч в корзину двумя руками от груди.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Бадминтон.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Элементы футбола.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Элементы хоккея.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5.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Подвижные игры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бегом.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«Ловишки», «Уголки», «Парный бег», «Мышеловка», «Мы веселые ребята», «Гуси-лебеди», «Сделай фигуру», «Караси и </w:t>
      </w:r>
      <w:r w:rsidR="002A6A07"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щ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ука», «Перебежки», «Хитрая лиса», «Встречные перебежки», «Пустое место», «Затейники», «Бездомный заяц».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прыжками.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лазаньем и ползанием.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«Кто скорее доберется до флажка?», «Медведь и пчелы», «Пожарные на ученье».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метанием.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«Охотники и зайцы», «Брось флажок?», «Попади в обруч», «Сбей мяч», «Сбей кеглю», «Мяч водящему», «Школа мяча», «Серсо».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Эстафеты.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элементами соревнования.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Народные игры.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«Гори, гори ясно!» и др.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5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Спортивные развлечения.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«Веселые старты», </w:t>
      </w:r>
      <w:r w:rsidR="00892A46"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 «Путешествие в Спортландию», </w:t>
      </w:r>
      <w:r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«Под</w:t>
      </w:r>
      <w:r w:rsidR="00892A46" w:rsidRPr="004456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>вижные игры», «Зимние забавы», «Олимпийские игры», «День здоровья», «День бегуна», «Весёлый стадион».</w:t>
      </w:r>
    </w:p>
    <w:p w:rsidR="00B111BA" w:rsidRPr="00445634" w:rsidRDefault="00B111BA" w:rsidP="00445634">
      <w:pPr>
        <w:pStyle w:val="a3"/>
        <w:tabs>
          <w:tab w:val="left" w:pos="12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271" w:rsidRPr="00445634" w:rsidRDefault="00EC70DD" w:rsidP="00892A46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F62271" w:rsidRPr="00445634">
        <w:rPr>
          <w:rFonts w:ascii="Times New Roman" w:hAnsi="Times New Roman" w:cs="Times New Roman"/>
          <w:b/>
          <w:i/>
          <w:sz w:val="24"/>
          <w:szCs w:val="24"/>
        </w:rPr>
        <w:t>. Работа с родителями</w:t>
      </w:r>
    </w:p>
    <w:p w:rsidR="00892A46" w:rsidRPr="00445634" w:rsidRDefault="00892A46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b/>
          <w:i/>
          <w:sz w:val="24"/>
          <w:szCs w:val="24"/>
        </w:rPr>
        <w:t>Ведущие цели взаимодействия детского сада с семьей</w:t>
      </w:r>
      <w:r w:rsidRPr="00445634">
        <w:rPr>
          <w:rFonts w:ascii="Times New Roman" w:hAnsi="Times New Roman" w:cs="Times New Roman"/>
          <w:sz w:val="24"/>
          <w:szCs w:val="24"/>
        </w:rPr>
        <w:t xml:space="preserve"> — создание в детском саду необходимых условий для развития ответственных и</w:t>
      </w:r>
    </w:p>
    <w:p w:rsidR="00892A46" w:rsidRPr="00445634" w:rsidRDefault="00892A46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взаимозависимых  отношений  с  семьями  воспитанников,  обеспечивающих  целостное  развитие  личности  дошкольника,  повышение компетентности родителей в области физического воспитания.</w:t>
      </w:r>
    </w:p>
    <w:p w:rsidR="00892A46" w:rsidRPr="00445634" w:rsidRDefault="00892A46" w:rsidP="00892A46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45634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семьей</w:t>
      </w:r>
    </w:p>
    <w:p w:rsidR="00892A46" w:rsidRPr="00445634" w:rsidRDefault="00892A46" w:rsidP="00892A46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92A46" w:rsidRPr="00445634" w:rsidRDefault="00892A46" w:rsidP="001C38DE">
      <w:pPr>
        <w:pStyle w:val="a3"/>
        <w:numPr>
          <w:ilvl w:val="0"/>
          <w:numId w:val="13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процесса: дни  открытых дверей,  индивидуальные и групповые консультации,</w:t>
      </w:r>
    </w:p>
    <w:p w:rsidR="00892A46" w:rsidRPr="00445634" w:rsidRDefault="00892A46" w:rsidP="001C38D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5634">
        <w:rPr>
          <w:rFonts w:ascii="Times New Roman" w:hAnsi="Times New Roman" w:cs="Times New Roman"/>
          <w:sz w:val="24"/>
          <w:szCs w:val="24"/>
        </w:rPr>
        <w:t>родительские собрания, оформление информационных стендов, приглашение родителей на  спортивные праздники, создание памяток.</w:t>
      </w:r>
    </w:p>
    <w:p w:rsidR="00892A46" w:rsidRPr="00445634" w:rsidRDefault="00892A46" w:rsidP="001C38DE">
      <w:pPr>
        <w:pStyle w:val="Default"/>
        <w:numPr>
          <w:ilvl w:val="0"/>
          <w:numId w:val="13"/>
        </w:numPr>
        <w:ind w:left="-709" w:firstLine="0"/>
        <w:jc w:val="both"/>
      </w:pPr>
      <w:r w:rsidRPr="00445634">
        <w:t>Знакомство  родителей с оздоровительными мероприятиями, проводимыми в детском саду.</w:t>
      </w:r>
    </w:p>
    <w:p w:rsidR="00892A46" w:rsidRPr="00445634" w:rsidRDefault="00892A46" w:rsidP="001C38DE">
      <w:pPr>
        <w:pStyle w:val="Default"/>
        <w:numPr>
          <w:ilvl w:val="0"/>
          <w:numId w:val="13"/>
        </w:numPr>
        <w:ind w:left="-709" w:firstLine="0"/>
        <w:jc w:val="both"/>
      </w:pPr>
      <w:r w:rsidRPr="00445634">
        <w:t>Анкетирование;</w:t>
      </w:r>
    </w:p>
    <w:p w:rsidR="00892A46" w:rsidRPr="00445634" w:rsidRDefault="00892A46" w:rsidP="001C38DE">
      <w:pPr>
        <w:pStyle w:val="Default"/>
        <w:numPr>
          <w:ilvl w:val="0"/>
          <w:numId w:val="12"/>
        </w:numPr>
        <w:ind w:left="-709" w:firstLine="0"/>
        <w:jc w:val="both"/>
      </w:pPr>
      <w:r w:rsidRPr="00445634">
        <w:t xml:space="preserve">Ориентирование  родителей  на  формирование  у  ребенка  положительного  отношения  к  физкультуре  и  спорту;  привычки  выполнять ежедневно утреннюю </w:t>
      </w:r>
      <w:r w:rsidRPr="00445634">
        <w:lastRenderedPageBreak/>
        <w:t>гимнастику (это лучше всего делать на личном примере или через совместную утреннюю зарядку);</w:t>
      </w:r>
    </w:p>
    <w:p w:rsidR="00892A46" w:rsidRPr="00445634" w:rsidRDefault="00892A46" w:rsidP="001C38DE">
      <w:pPr>
        <w:pStyle w:val="Default"/>
        <w:numPr>
          <w:ilvl w:val="0"/>
          <w:numId w:val="12"/>
        </w:numPr>
        <w:ind w:left="-709" w:firstLine="0"/>
        <w:jc w:val="both"/>
      </w:pPr>
      <w:r w:rsidRPr="00445634">
        <w:t>Стимулирование  двигательной  активности  ребенка  совместными  спортивными  занятиями,  совместными</w:t>
      </w:r>
    </w:p>
    <w:p w:rsidR="00892A46" w:rsidRPr="00445634" w:rsidRDefault="00892A46" w:rsidP="001C38DE">
      <w:pPr>
        <w:pStyle w:val="Default"/>
        <w:ind w:left="-709"/>
        <w:jc w:val="both"/>
      </w:pPr>
      <w:r w:rsidRPr="00445634">
        <w:t>подвижными играми;</w:t>
      </w:r>
    </w:p>
    <w:p w:rsidR="00892A46" w:rsidRPr="00445634" w:rsidRDefault="00892A46" w:rsidP="001C38DE">
      <w:pPr>
        <w:pStyle w:val="Default"/>
        <w:numPr>
          <w:ilvl w:val="0"/>
          <w:numId w:val="12"/>
        </w:numPr>
        <w:ind w:left="-709" w:firstLine="0"/>
        <w:jc w:val="both"/>
      </w:pPr>
      <w:r w:rsidRPr="00445634">
        <w:t>Создание дома спортивного уголка; покупка ребенку спортивного инвентаря  (мячик, скакалка, лыжи, коньки, велосипед, самокат и т.д.);  совместное  чтение  литературы,  посвященной  спорту;  просмотр  соответствующих  художественных  и  мультипликационных фильмов.</w:t>
      </w:r>
    </w:p>
    <w:p w:rsidR="00892A46" w:rsidRPr="00445634" w:rsidRDefault="00892A46" w:rsidP="001C38DE">
      <w:pPr>
        <w:pStyle w:val="Default"/>
        <w:numPr>
          <w:ilvl w:val="0"/>
          <w:numId w:val="12"/>
        </w:numPr>
        <w:ind w:left="-709" w:firstLine="0"/>
        <w:jc w:val="both"/>
      </w:pPr>
      <w:r w:rsidRPr="00445634">
        <w:t>Информирование  родителей об актуальных задачах физического воспитания детей на разных возрастных этапах их развития, а также овозможностях детского сада в решении данных задач.</w:t>
      </w:r>
    </w:p>
    <w:p w:rsidR="00892A46" w:rsidRPr="00445634" w:rsidRDefault="00892A46" w:rsidP="001C38DE">
      <w:pPr>
        <w:pStyle w:val="Default"/>
        <w:numPr>
          <w:ilvl w:val="0"/>
          <w:numId w:val="12"/>
        </w:numPr>
        <w:ind w:left="-709" w:firstLine="0"/>
        <w:jc w:val="both"/>
      </w:pPr>
      <w:r w:rsidRPr="00445634">
        <w:t>Создание в детском саду условий для совместных с родителями  занятий физической культурой и спортом.</w:t>
      </w:r>
    </w:p>
    <w:p w:rsidR="00892A46" w:rsidRPr="00445634" w:rsidRDefault="00892A46" w:rsidP="00892A46">
      <w:pPr>
        <w:pStyle w:val="Default"/>
        <w:numPr>
          <w:ilvl w:val="0"/>
          <w:numId w:val="12"/>
        </w:numPr>
        <w:ind w:left="-709" w:firstLine="0"/>
      </w:pPr>
      <w:r w:rsidRPr="00445634">
        <w:t>Привлечение родителей к участию в совместных с детьми физкультурных праздниках и других мероприятиях, организуемых в детском саду (а также районе).</w:t>
      </w:r>
    </w:p>
    <w:p w:rsidR="00F62271" w:rsidRPr="00445634" w:rsidRDefault="00F62271" w:rsidP="00EC70DD">
      <w:pPr>
        <w:pStyle w:val="Default"/>
        <w:tabs>
          <w:tab w:val="left" w:pos="1276"/>
        </w:tabs>
      </w:pPr>
    </w:p>
    <w:p w:rsidR="00F62271" w:rsidRPr="00445634" w:rsidRDefault="00EC70DD" w:rsidP="00892A46">
      <w:pPr>
        <w:pStyle w:val="Default"/>
        <w:tabs>
          <w:tab w:val="left" w:pos="1276"/>
        </w:tabs>
        <w:ind w:left="-851"/>
        <w:jc w:val="center"/>
        <w:rPr>
          <w:b/>
          <w:i/>
        </w:rPr>
      </w:pPr>
      <w:r w:rsidRPr="00445634">
        <w:rPr>
          <w:b/>
          <w:i/>
        </w:rPr>
        <w:t>13</w:t>
      </w:r>
      <w:r w:rsidR="00F62271" w:rsidRPr="00445634">
        <w:rPr>
          <w:b/>
          <w:i/>
        </w:rPr>
        <w:t>. Методическое обеспечение.</w:t>
      </w:r>
    </w:p>
    <w:p w:rsidR="00646ED8" w:rsidRPr="00445634" w:rsidRDefault="00646ED8" w:rsidP="00892A46">
      <w:pPr>
        <w:pStyle w:val="Default"/>
        <w:tabs>
          <w:tab w:val="left" w:pos="1276"/>
        </w:tabs>
        <w:ind w:left="-851"/>
        <w:jc w:val="center"/>
        <w:rPr>
          <w:b/>
          <w:i/>
        </w:rPr>
      </w:pPr>
    </w:p>
    <w:p w:rsidR="00F62271" w:rsidRPr="00445634" w:rsidRDefault="00F62271" w:rsidP="00892A46">
      <w:pPr>
        <w:pStyle w:val="Default"/>
        <w:tabs>
          <w:tab w:val="left" w:pos="1276"/>
        </w:tabs>
        <w:ind w:left="-851"/>
      </w:pPr>
      <w:r w:rsidRPr="00445634">
        <w:t>1.Примерная  основная  общеобразовательная  программа  дошкольного</w:t>
      </w:r>
    </w:p>
    <w:p w:rsidR="00F62271" w:rsidRPr="00445634" w:rsidRDefault="00F62271" w:rsidP="00892A46">
      <w:pPr>
        <w:pStyle w:val="Default"/>
        <w:tabs>
          <w:tab w:val="left" w:pos="1276"/>
        </w:tabs>
        <w:ind w:left="-851"/>
      </w:pPr>
      <w:r w:rsidRPr="00445634">
        <w:t>образования «От рождения до школы» под ред. Н.Е.Веракса, Т.С. Комаровой, М.А. Васильевой;</w:t>
      </w:r>
    </w:p>
    <w:p w:rsidR="00F62271" w:rsidRPr="00445634" w:rsidRDefault="00F62271" w:rsidP="00892A46">
      <w:pPr>
        <w:pStyle w:val="Default"/>
        <w:tabs>
          <w:tab w:val="left" w:pos="1276"/>
        </w:tabs>
        <w:ind w:left="-851"/>
      </w:pPr>
      <w:r w:rsidRPr="00445634">
        <w:t>Степаненкова Э. Я. Методика физического воспитания. – М.: Издательский дом «Воспитание дошкольника», М.,2005</w:t>
      </w:r>
    </w:p>
    <w:p w:rsidR="00F62271" w:rsidRPr="00445634" w:rsidRDefault="00F62271" w:rsidP="00892A46">
      <w:pPr>
        <w:pStyle w:val="Default"/>
        <w:tabs>
          <w:tab w:val="left" w:pos="1276"/>
        </w:tabs>
        <w:ind w:left="-851"/>
      </w:pPr>
      <w:r w:rsidRPr="00445634">
        <w:t>2.  Степаненкова Э. Я. Физическое воспитание в детском саду М: Мозаика-Синтез, 2005</w:t>
      </w:r>
      <w:r w:rsidR="00EC70DD" w:rsidRPr="00445634">
        <w:t xml:space="preserve">  5- 6 лет</w:t>
      </w:r>
    </w:p>
    <w:p w:rsidR="00F62271" w:rsidRPr="00445634" w:rsidRDefault="00F62271" w:rsidP="00892A46">
      <w:pPr>
        <w:pStyle w:val="Default"/>
        <w:tabs>
          <w:tab w:val="left" w:pos="1276"/>
        </w:tabs>
        <w:ind w:left="-851"/>
      </w:pPr>
      <w:r w:rsidRPr="00445634">
        <w:t>3.  Глазырина Л.Д. Физическая культура – дошкольникам. М.: Владос, 2002</w:t>
      </w:r>
    </w:p>
    <w:p w:rsidR="00F62271" w:rsidRPr="00445634" w:rsidRDefault="00F62271" w:rsidP="00892A46">
      <w:pPr>
        <w:pStyle w:val="Default"/>
        <w:tabs>
          <w:tab w:val="left" w:pos="1276"/>
        </w:tabs>
        <w:ind w:left="-851"/>
      </w:pPr>
      <w:r w:rsidRPr="00445634">
        <w:t>6.  Вавилова Е.А. Учите детей прыгать, бегать, лазать. – М., 1983</w:t>
      </w:r>
    </w:p>
    <w:p w:rsidR="00F62271" w:rsidRPr="00445634" w:rsidRDefault="00F62271" w:rsidP="00892A46">
      <w:pPr>
        <w:pStyle w:val="Default"/>
        <w:tabs>
          <w:tab w:val="left" w:pos="1276"/>
        </w:tabs>
        <w:ind w:left="-851"/>
      </w:pPr>
      <w:r w:rsidRPr="00445634">
        <w:t>9.  Лескова Т.П. Бусинская П.П. Общеразвивающие упражнения в детском саду. – М., 1981</w:t>
      </w:r>
    </w:p>
    <w:p w:rsidR="00F62271" w:rsidRPr="00445634" w:rsidRDefault="00F62271" w:rsidP="00892A46">
      <w:pPr>
        <w:pStyle w:val="Default"/>
        <w:tabs>
          <w:tab w:val="left" w:pos="1276"/>
        </w:tabs>
        <w:ind w:left="-851"/>
      </w:pPr>
      <w:r w:rsidRPr="00445634">
        <w:t>10.  Рунова М.А. Двигательная активность в детском саду. – М., 2000</w:t>
      </w:r>
    </w:p>
    <w:p w:rsidR="00646ED8" w:rsidRPr="00445634" w:rsidRDefault="00F62271" w:rsidP="00EC70DD">
      <w:pPr>
        <w:pStyle w:val="Default"/>
        <w:tabs>
          <w:tab w:val="left" w:pos="1276"/>
        </w:tabs>
        <w:ind w:left="-851"/>
      </w:pPr>
      <w:r w:rsidRPr="00445634">
        <w:t>11. Пензулаева Л.И. Физкультурные занятия в детском саду. - М., 2010</w:t>
      </w:r>
      <w:r w:rsidR="00EC70DD" w:rsidRPr="00445634">
        <w:t xml:space="preserve"> 5 – 6 лет.</w:t>
      </w:r>
    </w:p>
    <w:sectPr w:rsidR="00646ED8" w:rsidRPr="00445634" w:rsidSect="00445634">
      <w:footerReference w:type="default" r:id="rId9"/>
      <w:pgSz w:w="11906" w:h="16838"/>
      <w:pgMar w:top="426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19" w:rsidRDefault="00216D19" w:rsidP="00445634">
      <w:pPr>
        <w:spacing w:after="0" w:line="240" w:lineRule="auto"/>
      </w:pPr>
      <w:r>
        <w:separator/>
      </w:r>
    </w:p>
  </w:endnote>
  <w:endnote w:type="continuationSeparator" w:id="1">
    <w:p w:rsidR="00216D19" w:rsidRDefault="00216D19" w:rsidP="0044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6157"/>
      <w:docPartObj>
        <w:docPartGallery w:val="Page Numbers (Bottom of Page)"/>
        <w:docPartUnique/>
      </w:docPartObj>
    </w:sdtPr>
    <w:sdtContent>
      <w:p w:rsidR="00445634" w:rsidRDefault="0076390E">
        <w:pPr>
          <w:pStyle w:val="aa"/>
          <w:jc w:val="center"/>
        </w:pPr>
        <w:fldSimple w:instr=" PAGE   \* MERGEFORMAT ">
          <w:r w:rsidR="00F6674C">
            <w:rPr>
              <w:noProof/>
            </w:rPr>
            <w:t>1</w:t>
          </w:r>
        </w:fldSimple>
      </w:p>
    </w:sdtContent>
  </w:sdt>
  <w:p w:rsidR="00445634" w:rsidRDefault="004456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19" w:rsidRDefault="00216D19" w:rsidP="00445634">
      <w:pPr>
        <w:spacing w:after="0" w:line="240" w:lineRule="auto"/>
      </w:pPr>
      <w:r>
        <w:separator/>
      </w:r>
    </w:p>
  </w:footnote>
  <w:footnote w:type="continuationSeparator" w:id="1">
    <w:p w:rsidR="00216D19" w:rsidRDefault="00216D19" w:rsidP="0044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40"/>
    <w:multiLevelType w:val="hybridMultilevel"/>
    <w:tmpl w:val="1B6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049"/>
    <w:multiLevelType w:val="hybridMultilevel"/>
    <w:tmpl w:val="1D8030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5075A35"/>
    <w:multiLevelType w:val="multilevel"/>
    <w:tmpl w:val="E00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Century" w:eastAsiaTheme="minorHAnsi" w:hAnsi="Century" w:cstheme="minorBidi" w:hint="default"/>
        <w:color w:val="auto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05DE7"/>
    <w:multiLevelType w:val="hybridMultilevel"/>
    <w:tmpl w:val="3A728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320"/>
    <w:multiLevelType w:val="multilevel"/>
    <w:tmpl w:val="DFD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A6E7A"/>
    <w:multiLevelType w:val="hybridMultilevel"/>
    <w:tmpl w:val="8BC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C0B7F"/>
    <w:multiLevelType w:val="hybridMultilevel"/>
    <w:tmpl w:val="F39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A60"/>
    <w:multiLevelType w:val="hybridMultilevel"/>
    <w:tmpl w:val="A33A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7196E"/>
    <w:multiLevelType w:val="hybridMultilevel"/>
    <w:tmpl w:val="E3B6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B35AD"/>
    <w:multiLevelType w:val="hybridMultilevel"/>
    <w:tmpl w:val="468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3160E"/>
    <w:multiLevelType w:val="multilevel"/>
    <w:tmpl w:val="AFD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10CEC"/>
    <w:multiLevelType w:val="hybridMultilevel"/>
    <w:tmpl w:val="FCE8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75DA8"/>
    <w:multiLevelType w:val="hybridMultilevel"/>
    <w:tmpl w:val="211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1AA"/>
    <w:rsid w:val="00043E17"/>
    <w:rsid w:val="000A01F0"/>
    <w:rsid w:val="000B6A96"/>
    <w:rsid w:val="0013585A"/>
    <w:rsid w:val="00165146"/>
    <w:rsid w:val="001757A3"/>
    <w:rsid w:val="001A4632"/>
    <w:rsid w:val="001C38DE"/>
    <w:rsid w:val="002011CB"/>
    <w:rsid w:val="00216D19"/>
    <w:rsid w:val="002461DA"/>
    <w:rsid w:val="002509A5"/>
    <w:rsid w:val="00265A69"/>
    <w:rsid w:val="002A6A07"/>
    <w:rsid w:val="002F0B68"/>
    <w:rsid w:val="00445634"/>
    <w:rsid w:val="00486C04"/>
    <w:rsid w:val="004F47F4"/>
    <w:rsid w:val="005926FD"/>
    <w:rsid w:val="0059474B"/>
    <w:rsid w:val="0062475E"/>
    <w:rsid w:val="00642D0E"/>
    <w:rsid w:val="00646ED8"/>
    <w:rsid w:val="006E0A83"/>
    <w:rsid w:val="0075769C"/>
    <w:rsid w:val="0076390E"/>
    <w:rsid w:val="00787353"/>
    <w:rsid w:val="0086590F"/>
    <w:rsid w:val="00892A46"/>
    <w:rsid w:val="009E0622"/>
    <w:rsid w:val="009F0B2E"/>
    <w:rsid w:val="00A472E5"/>
    <w:rsid w:val="00A54567"/>
    <w:rsid w:val="00A70C0A"/>
    <w:rsid w:val="00B111BA"/>
    <w:rsid w:val="00BD4057"/>
    <w:rsid w:val="00C55CC8"/>
    <w:rsid w:val="00CB41AA"/>
    <w:rsid w:val="00D44AE9"/>
    <w:rsid w:val="00D930A1"/>
    <w:rsid w:val="00DB1616"/>
    <w:rsid w:val="00E03DC7"/>
    <w:rsid w:val="00E27196"/>
    <w:rsid w:val="00EC70DD"/>
    <w:rsid w:val="00EE3C47"/>
    <w:rsid w:val="00F62271"/>
    <w:rsid w:val="00F6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1BA"/>
    <w:pPr>
      <w:ind w:left="720"/>
      <w:contextualSpacing/>
    </w:pPr>
  </w:style>
  <w:style w:type="table" w:styleId="a5">
    <w:name w:val="Table Grid"/>
    <w:basedOn w:val="a1"/>
    <w:uiPriority w:val="59"/>
    <w:rsid w:val="00C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4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634"/>
  </w:style>
  <w:style w:type="paragraph" w:styleId="aa">
    <w:name w:val="footer"/>
    <w:basedOn w:val="a"/>
    <w:link w:val="ab"/>
    <w:uiPriority w:val="99"/>
    <w:unhideWhenUsed/>
    <w:rsid w:val="0044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1BA"/>
    <w:pPr>
      <w:ind w:left="720"/>
      <w:contextualSpacing/>
    </w:pPr>
  </w:style>
  <w:style w:type="table" w:styleId="a5">
    <w:name w:val="Table Grid"/>
    <w:basedOn w:val="a1"/>
    <w:uiPriority w:val="59"/>
    <w:rsid w:val="00C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E3B5-053A-4E5D-B852-10EA232A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2018-01-17T13:01:00Z</cp:lastPrinted>
  <dcterms:created xsi:type="dcterms:W3CDTF">2016-04-08T07:50:00Z</dcterms:created>
  <dcterms:modified xsi:type="dcterms:W3CDTF">2018-09-11T09:43:00Z</dcterms:modified>
</cp:coreProperties>
</file>